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C" w:rsidRDefault="00EA213C" w:rsidP="00EA21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EA213C" w:rsidRPr="00992A38" w:rsidRDefault="00EA213C" w:rsidP="00EA21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к программе дисциплины </w:t>
      </w:r>
      <w:r w:rsidRPr="00992A38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EA213C" w:rsidRPr="00992A38" w:rsidRDefault="00EA213C" w:rsidP="00E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992A38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EA213C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13C">
        <w:rPr>
          <w:rFonts w:ascii="Times New Roman" w:eastAsia="Times New Roman" w:hAnsi="Times New Roman" w:cs="Times New Roman"/>
          <w:sz w:val="28"/>
          <w:szCs w:val="28"/>
        </w:rPr>
        <w:t xml:space="preserve">Аннотация дисциплины </w:t>
      </w:r>
      <w:r w:rsidRPr="00EA213C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</w:t>
      </w:r>
      <w:r w:rsidRPr="00EA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13C" w:rsidRDefault="00EA213C" w:rsidP="00EA213C">
      <w:pPr>
        <w:pStyle w:val="a3"/>
        <w:shd w:val="clear" w:color="auto" w:fill="FFFFFF"/>
        <w:spacing w:before="0" w:beforeAutospacing="0" w:after="0"/>
        <w:ind w:right="45"/>
        <w:jc w:val="center"/>
        <w:rPr>
          <w:sz w:val="28"/>
          <w:szCs w:val="28"/>
        </w:rPr>
      </w:pPr>
      <w:r w:rsidRPr="00EA213C">
        <w:rPr>
          <w:sz w:val="28"/>
          <w:szCs w:val="28"/>
        </w:rPr>
        <w:t xml:space="preserve">по направлению </w:t>
      </w:r>
      <w:bookmarkStart w:id="0" w:name="OLE_LINK1"/>
      <w:bookmarkEnd w:id="0"/>
    </w:p>
    <w:p w:rsidR="00EA213C" w:rsidRPr="00EA213C" w:rsidRDefault="00AC2934" w:rsidP="00EA213C">
      <w:pPr>
        <w:pStyle w:val="a3"/>
        <w:shd w:val="clear" w:color="auto" w:fill="FFFFFF"/>
        <w:spacing w:before="0" w:beforeAutospacing="0" w:after="0"/>
        <w:ind w:right="4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20.03.02 </w:t>
      </w:r>
      <w:r w:rsidR="00EA213C" w:rsidRPr="00EA213C">
        <w:rPr>
          <w:sz w:val="28"/>
          <w:szCs w:val="28"/>
          <w:u w:val="single"/>
        </w:rPr>
        <w:t>«</w:t>
      </w:r>
      <w:proofErr w:type="spellStart"/>
      <w:r w:rsidR="00EA213C" w:rsidRPr="00EA213C">
        <w:rPr>
          <w:sz w:val="28"/>
          <w:szCs w:val="28"/>
          <w:u w:val="single"/>
        </w:rPr>
        <w:t>Природообустройство</w:t>
      </w:r>
      <w:proofErr w:type="spellEnd"/>
      <w:r w:rsidR="00EA213C" w:rsidRPr="00EA213C">
        <w:rPr>
          <w:sz w:val="28"/>
          <w:szCs w:val="28"/>
          <w:u w:val="single"/>
        </w:rPr>
        <w:t xml:space="preserve"> и водопользование» </w:t>
      </w:r>
    </w:p>
    <w:p w:rsidR="00EA213C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992A38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Default="00EA213C" w:rsidP="00EA2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4050C9" w:rsidRDefault="004050C9" w:rsidP="00EA2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4050C9" w:rsidP="004050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4050C9" w:rsidP="004050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компетенций, формируемых полностью или частично данной дисциплиной.</w:t>
            </w:r>
          </w:p>
        </w:tc>
      </w:tr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A96EA3" w:rsidP="0040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A96EA3" w:rsidP="00A9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A96EA3" w:rsidP="0040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ПК-16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A96EA3" w:rsidP="00A9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использовать основные законы </w:t>
            </w:r>
            <w:r w:rsidRPr="00A96EA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методы математического анализа и моделирования, теоритического и экспериментального исследования при решении профессиональных задач </w:t>
            </w:r>
          </w:p>
        </w:tc>
      </w:tr>
    </w:tbl>
    <w:p w:rsidR="00EA213C" w:rsidRDefault="00EA213C" w:rsidP="004050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Default="00EA213C" w:rsidP="00EA213C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>Трудоемкость дисциплины, реализуемой по учебному плану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432</w:t>
      </w:r>
      <w:r w:rsidR="00025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D47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, 12 зачетных </w:t>
      </w:r>
      <w:r w:rsidR="00A96EA3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0256B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1185"/>
        <w:gridCol w:w="851"/>
        <w:gridCol w:w="1134"/>
        <w:gridCol w:w="1360"/>
      </w:tblGrid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5564" w:type="dxa"/>
            <w:vMerge w:val="restart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 семестрам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5564" w:type="dxa"/>
            <w:vMerge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50C9" w:rsidRPr="004050C9" w:rsidTr="00A96EA3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 Аудиторные занятия, часов, всего,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0" w:type="dxa"/>
            <w:vAlign w:val="center"/>
          </w:tcPr>
          <w:p w:rsidR="004050C9" w:rsidRPr="004050C9" w:rsidRDefault="00694777" w:rsidP="00A96EA3">
            <w:pPr>
              <w:spacing w:before="100" w:beforeAutospacing="1" w:after="0" w:line="240" w:lineRule="auto"/>
              <w:ind w:right="7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050C9" w:rsidRPr="004050C9" w:rsidTr="00694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" w:type="dxa"/>
            <w:vAlign w:val="bottom"/>
          </w:tcPr>
          <w:p w:rsidR="004050C9" w:rsidRPr="004050C9" w:rsidRDefault="00694777" w:rsidP="00694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" w:type="dxa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0" w:type="dxa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2.1. Самостоятельное изучение разделов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Текущая самоподготовка 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0" w:type="dxa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Подготовка и сдача зачета (экзамена) 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694777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60" w:type="dxa"/>
          </w:tcPr>
          <w:p w:rsidR="004050C9" w:rsidRPr="004050C9" w:rsidRDefault="00A96EA3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050C9" w:rsidRPr="004050C9" w:rsidTr="00405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4050C9" w:rsidRPr="004050C9" w:rsidRDefault="00694777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213C" w:rsidRDefault="00EA213C" w:rsidP="00EA2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992A38" w:rsidRDefault="00EA213C" w:rsidP="00EA2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промежуточной аттестации</w:t>
      </w:r>
      <w:r w:rsidRPr="00AE17E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(1 и 2 семестры)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(3 семестр).</w:t>
      </w:r>
    </w:p>
    <w:p w:rsidR="00EA213C" w:rsidRPr="00992A38" w:rsidRDefault="00EA213C" w:rsidP="00EA2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>Перечень изучаемых тем (приводится в соответствии с тематическим планом изучения дисциплины):</w:t>
      </w:r>
    </w:p>
    <w:p w:rsidR="00EA213C" w:rsidRPr="0096505C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Линейная алгебра</w:t>
      </w:r>
      <w:r w:rsidR="00EA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B0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геометрия на плоскости.</w:t>
      </w:r>
    </w:p>
    <w:p w:rsidR="00EA213C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Векторная</w:t>
      </w:r>
      <w:r w:rsidR="00EA213C">
        <w:rPr>
          <w:rFonts w:ascii="Times New Roman" w:eastAsia="Times New Roman" w:hAnsi="Times New Roman" w:cs="Times New Roman"/>
          <w:sz w:val="28"/>
          <w:szCs w:val="28"/>
        </w:rPr>
        <w:t xml:space="preserve"> алгебр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13C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геометрия в пространстве</w:t>
      </w:r>
      <w:r w:rsidR="00EA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13C" w:rsidRDefault="00EA213C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в математический анализ.</w:t>
      </w:r>
    </w:p>
    <w:p w:rsidR="00AC44B0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Дифференциальное исчисление функции одной переменной.</w:t>
      </w:r>
    </w:p>
    <w:p w:rsidR="00AC44B0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производной.</w:t>
      </w:r>
    </w:p>
    <w:p w:rsidR="00AC44B0" w:rsidRDefault="00AC44B0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Интегральное исчисление функции одной переменной.</w:t>
      </w:r>
    </w:p>
    <w:p w:rsidR="00D2646E" w:rsidRDefault="00D2646E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нескольких переменных.</w:t>
      </w:r>
    </w:p>
    <w:p w:rsidR="00D2646E" w:rsidRDefault="00D2646E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Кратные, криволинейные и поверхностные интегралы.</w:t>
      </w:r>
    </w:p>
    <w:p w:rsidR="00D2646E" w:rsidRDefault="00D2646E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Дифференциальные уравнения.</w:t>
      </w:r>
    </w:p>
    <w:p w:rsidR="00D2646E" w:rsidRDefault="00D2646E" w:rsidP="00EA21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Ряды.</w:t>
      </w:r>
    </w:p>
    <w:p w:rsidR="00C646FC" w:rsidRPr="00AC2934" w:rsidRDefault="00D2646E" w:rsidP="00AC293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34">
        <w:rPr>
          <w:rFonts w:ascii="Times New Roman" w:eastAsia="Times New Roman" w:hAnsi="Times New Roman" w:cs="Times New Roman"/>
          <w:sz w:val="28"/>
          <w:szCs w:val="28"/>
        </w:rPr>
        <w:t xml:space="preserve"> Теория вероятностей и математическая статистика</w:t>
      </w:r>
    </w:p>
    <w:sectPr w:rsidR="00C646FC" w:rsidRPr="00AC2934" w:rsidSect="00C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6B1"/>
    <w:multiLevelType w:val="hybridMultilevel"/>
    <w:tmpl w:val="9CF60A1A"/>
    <w:lvl w:ilvl="0" w:tplc="21D2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C"/>
    <w:rsid w:val="000256B5"/>
    <w:rsid w:val="00052862"/>
    <w:rsid w:val="00157A26"/>
    <w:rsid w:val="0016101D"/>
    <w:rsid w:val="001A0B5E"/>
    <w:rsid w:val="004050C9"/>
    <w:rsid w:val="00694777"/>
    <w:rsid w:val="006B2A37"/>
    <w:rsid w:val="006F4F22"/>
    <w:rsid w:val="00A96EA3"/>
    <w:rsid w:val="00AC2934"/>
    <w:rsid w:val="00AC44B0"/>
    <w:rsid w:val="00BD3DBF"/>
    <w:rsid w:val="00C646FC"/>
    <w:rsid w:val="00C94ADF"/>
    <w:rsid w:val="00D2646E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2013-04-03T17:41:00Z</cp:lastPrinted>
  <dcterms:created xsi:type="dcterms:W3CDTF">2016-09-16T06:34:00Z</dcterms:created>
  <dcterms:modified xsi:type="dcterms:W3CDTF">2016-09-16T07:19:00Z</dcterms:modified>
</cp:coreProperties>
</file>