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61D5" w:rsidRPr="003461D5" w:rsidRDefault="00D94B18" w:rsidP="00294FA5">
      <w:pPr>
        <w:widowControl w:val="0"/>
        <w:tabs>
          <w:tab w:val="left" w:pos="1485"/>
        </w:tabs>
        <w:jc w:val="center"/>
        <w:rPr>
          <w:b/>
          <w:color w:val="000000"/>
          <w:sz w:val="24"/>
          <w:szCs w:val="24"/>
          <w:lang w:eastAsia="ru-RU"/>
        </w:rPr>
      </w:pPr>
      <w:r w:rsidRPr="003461D5">
        <w:rPr>
          <w:b/>
          <w:color w:val="000000"/>
          <w:sz w:val="24"/>
          <w:szCs w:val="24"/>
          <w:lang w:eastAsia="ru-RU"/>
        </w:rPr>
        <w:t xml:space="preserve">Аннотация </w:t>
      </w:r>
    </w:p>
    <w:p w:rsidR="00D94B18" w:rsidRDefault="000E7985" w:rsidP="00294FA5">
      <w:pPr>
        <w:widowControl w:val="0"/>
        <w:tabs>
          <w:tab w:val="left" w:pos="1485"/>
        </w:tabs>
        <w:jc w:val="center"/>
        <w:rPr>
          <w:color w:val="000000"/>
          <w:sz w:val="24"/>
          <w:szCs w:val="24"/>
          <w:lang w:eastAsia="ru-RU"/>
        </w:rPr>
      </w:pPr>
      <w:r>
        <w:rPr>
          <w:color w:val="000000"/>
          <w:sz w:val="24"/>
          <w:szCs w:val="24"/>
          <w:lang w:eastAsia="ru-RU"/>
        </w:rPr>
        <w:t>П</w:t>
      </w:r>
      <w:r w:rsidR="00D94B18" w:rsidRPr="00186645">
        <w:rPr>
          <w:color w:val="000000"/>
          <w:sz w:val="24"/>
          <w:szCs w:val="24"/>
          <w:lang w:eastAsia="ru-RU"/>
        </w:rPr>
        <w:t>рактик</w:t>
      </w:r>
      <w:r>
        <w:rPr>
          <w:color w:val="000000"/>
          <w:sz w:val="24"/>
          <w:szCs w:val="24"/>
          <w:lang w:eastAsia="ru-RU"/>
        </w:rPr>
        <w:t>а</w:t>
      </w:r>
      <w:r w:rsidR="003461D5" w:rsidRPr="00186645">
        <w:rPr>
          <w:color w:val="000000"/>
          <w:sz w:val="24"/>
          <w:szCs w:val="24"/>
          <w:lang w:eastAsia="ru-RU"/>
        </w:rPr>
        <w:t xml:space="preserve"> </w:t>
      </w:r>
      <w:r w:rsidR="00D94B18" w:rsidRPr="00186645">
        <w:rPr>
          <w:color w:val="000000"/>
          <w:sz w:val="24"/>
          <w:szCs w:val="24"/>
          <w:lang w:eastAsia="ru-RU"/>
        </w:rPr>
        <w:t>«Геологи</w:t>
      </w:r>
      <w:r>
        <w:rPr>
          <w:color w:val="000000"/>
          <w:sz w:val="24"/>
          <w:szCs w:val="24"/>
          <w:lang w:eastAsia="ru-RU"/>
        </w:rPr>
        <w:t>ческая</w:t>
      </w:r>
      <w:r w:rsidR="00D94B18" w:rsidRPr="00186645">
        <w:rPr>
          <w:color w:val="000000"/>
          <w:sz w:val="24"/>
          <w:szCs w:val="24"/>
          <w:lang w:eastAsia="ru-RU"/>
        </w:rPr>
        <w:t>»</w:t>
      </w:r>
    </w:p>
    <w:p w:rsidR="00186645" w:rsidRPr="00186645" w:rsidRDefault="00186645" w:rsidP="00294FA5">
      <w:pPr>
        <w:widowControl w:val="0"/>
        <w:tabs>
          <w:tab w:val="left" w:pos="1485"/>
        </w:tabs>
        <w:jc w:val="center"/>
        <w:rPr>
          <w:color w:val="000000"/>
          <w:sz w:val="24"/>
          <w:szCs w:val="24"/>
          <w:lang w:eastAsia="ru-RU"/>
        </w:rPr>
      </w:pPr>
    </w:p>
    <w:p w:rsidR="00D94B18" w:rsidRPr="003461D5" w:rsidRDefault="00D94B18" w:rsidP="00294FA5">
      <w:pPr>
        <w:jc w:val="both"/>
        <w:rPr>
          <w:sz w:val="24"/>
          <w:szCs w:val="24"/>
        </w:rPr>
      </w:pPr>
      <w:r w:rsidRPr="003461D5">
        <w:rPr>
          <w:b/>
          <w:color w:val="000000"/>
          <w:sz w:val="24"/>
          <w:szCs w:val="24"/>
          <w:lang w:eastAsia="ru-RU"/>
        </w:rPr>
        <w:t xml:space="preserve">Цель дисциплины: </w:t>
      </w:r>
      <w:r w:rsidR="00CC1D7B">
        <w:rPr>
          <w:sz w:val="24"/>
          <w:szCs w:val="24"/>
        </w:rPr>
        <w:t>П</w:t>
      </w:r>
      <w:r w:rsidRPr="003461D5">
        <w:rPr>
          <w:sz w:val="24"/>
          <w:szCs w:val="24"/>
        </w:rPr>
        <w:t xml:space="preserve">рименить на практике теоретические материалы по гидрогеологии и основам геологии. В этой связи нужно отметить, что студентам, кроме теоретических знаний по геологии необходимо научиться проводить самостоятельные наблюдения геологических объектов, точно выполнять глазомерную съемку той или иной территории, формировать навыки составления планов, профилей, разрезов на основе полевых съемок местности. </w:t>
      </w:r>
    </w:p>
    <w:p w:rsidR="00D94B18" w:rsidRPr="003461D5" w:rsidRDefault="00D94B18" w:rsidP="00294FA5">
      <w:pPr>
        <w:jc w:val="both"/>
        <w:rPr>
          <w:sz w:val="24"/>
          <w:szCs w:val="24"/>
        </w:rPr>
      </w:pPr>
      <w:r w:rsidRPr="003461D5">
        <w:rPr>
          <w:b/>
          <w:sz w:val="24"/>
          <w:szCs w:val="24"/>
        </w:rPr>
        <w:t>Задач</w:t>
      </w:r>
      <w:r w:rsidR="00CC1D7B">
        <w:rPr>
          <w:b/>
          <w:sz w:val="24"/>
          <w:szCs w:val="24"/>
        </w:rPr>
        <w:t>и</w:t>
      </w:r>
      <w:r w:rsidRPr="003461D5">
        <w:rPr>
          <w:b/>
          <w:sz w:val="24"/>
          <w:szCs w:val="24"/>
        </w:rPr>
        <w:t xml:space="preserve"> практики: </w:t>
      </w:r>
      <w:r w:rsidR="00CC1D7B">
        <w:rPr>
          <w:sz w:val="24"/>
          <w:szCs w:val="24"/>
        </w:rPr>
        <w:t>З</w:t>
      </w:r>
      <w:r w:rsidRPr="003461D5">
        <w:rPr>
          <w:sz w:val="24"/>
          <w:szCs w:val="24"/>
        </w:rPr>
        <w:t>накомство с методиками полевых геологических и гидрогеологических наблюдений. Определять происхождение, возраст и особенности распространения отдельных форм и типов рельефа, рельефообразующие процессы и явления, значение пород и состав минеральной части. Уметь ориентироваться по компасу и карте на данной территории; строить профиль территории, на которой проходит практика; определять масштаб, делать правильное измерение расстояний, составлять схему движения; определять место своего нахождения, составлять геологические и гидрогеологические разрезы, самостоятельно выполнять полевые измерения, вести журнальные записи. Отбирать и описывать пробы грунта и воды. Владеть методами полевых исследований.</w:t>
      </w:r>
    </w:p>
    <w:p w:rsidR="003461D5" w:rsidRDefault="003461D5" w:rsidP="00294FA5">
      <w:pPr>
        <w:widowControl w:val="0"/>
        <w:tabs>
          <w:tab w:val="left" w:pos="1485"/>
        </w:tabs>
        <w:ind w:firstLine="709"/>
        <w:jc w:val="both"/>
        <w:rPr>
          <w:color w:val="000000"/>
          <w:sz w:val="24"/>
          <w:szCs w:val="24"/>
          <w:lang w:eastAsia="ru-RU"/>
        </w:rPr>
      </w:pPr>
    </w:p>
    <w:p w:rsidR="00D94B18" w:rsidRDefault="00D94B18" w:rsidP="00294FA5">
      <w:pPr>
        <w:widowControl w:val="0"/>
        <w:tabs>
          <w:tab w:val="left" w:pos="1485"/>
        </w:tabs>
        <w:ind w:firstLine="709"/>
        <w:jc w:val="both"/>
        <w:rPr>
          <w:color w:val="000000"/>
          <w:sz w:val="24"/>
          <w:szCs w:val="24"/>
          <w:lang w:eastAsia="ru-RU"/>
        </w:rPr>
      </w:pPr>
      <w:r w:rsidRPr="003461D5">
        <w:rPr>
          <w:color w:val="000000"/>
          <w:sz w:val="24"/>
          <w:szCs w:val="24"/>
          <w:lang w:eastAsia="ru-RU"/>
        </w:rPr>
        <w:t>Освоение данной дисциплины направлено на формирование у обучающихся следующих компетенций:</w:t>
      </w:r>
    </w:p>
    <w:p w:rsidR="00294FA5" w:rsidRPr="003461D5" w:rsidRDefault="00294FA5" w:rsidP="00294FA5">
      <w:pPr>
        <w:widowControl w:val="0"/>
        <w:tabs>
          <w:tab w:val="left" w:pos="1485"/>
        </w:tabs>
        <w:ind w:firstLine="709"/>
        <w:jc w:val="both"/>
        <w:rPr>
          <w:color w:val="000000"/>
          <w:sz w:val="24"/>
          <w:szCs w:val="24"/>
          <w:lang w:eastAsia="ru-RU"/>
        </w:rPr>
      </w:pPr>
    </w:p>
    <w:tbl>
      <w:tblPr>
        <w:tblW w:w="9781"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
      <w:tblGrid>
        <w:gridCol w:w="1134"/>
        <w:gridCol w:w="8647"/>
      </w:tblGrid>
      <w:tr w:rsidR="00D94B18" w:rsidRPr="003461D5" w:rsidTr="00294FA5">
        <w:trPr>
          <w:trHeight w:val="621"/>
        </w:trPr>
        <w:tc>
          <w:tcPr>
            <w:tcW w:w="1134" w:type="dxa"/>
          </w:tcPr>
          <w:p w:rsidR="00D94B18" w:rsidRPr="003461D5" w:rsidRDefault="00D94B18" w:rsidP="00294FA5">
            <w:pPr>
              <w:widowControl w:val="0"/>
              <w:autoSpaceDE w:val="0"/>
              <w:autoSpaceDN w:val="0"/>
              <w:adjustRightInd w:val="0"/>
              <w:jc w:val="center"/>
              <w:rPr>
                <w:bCs/>
                <w:iCs/>
                <w:color w:val="000000"/>
                <w:sz w:val="24"/>
                <w:szCs w:val="24"/>
                <w:lang w:eastAsia="ru-RU"/>
              </w:rPr>
            </w:pPr>
            <w:r w:rsidRPr="003461D5">
              <w:rPr>
                <w:bCs/>
                <w:iCs/>
                <w:color w:val="000000"/>
                <w:sz w:val="24"/>
                <w:szCs w:val="24"/>
                <w:lang w:eastAsia="ru-RU"/>
              </w:rPr>
              <w:t xml:space="preserve">№ </w:t>
            </w:r>
            <w:proofErr w:type="gramStart"/>
            <w:r w:rsidRPr="003461D5">
              <w:rPr>
                <w:bCs/>
                <w:iCs/>
                <w:color w:val="000000"/>
                <w:sz w:val="24"/>
                <w:szCs w:val="24"/>
                <w:lang w:eastAsia="ru-RU"/>
              </w:rPr>
              <w:t>п</w:t>
            </w:r>
            <w:proofErr w:type="gramEnd"/>
            <w:r w:rsidRPr="003461D5">
              <w:rPr>
                <w:bCs/>
                <w:iCs/>
                <w:color w:val="000000"/>
                <w:sz w:val="24"/>
                <w:szCs w:val="24"/>
                <w:lang w:eastAsia="ru-RU"/>
              </w:rPr>
              <w:t>/п</w:t>
            </w:r>
          </w:p>
        </w:tc>
        <w:tc>
          <w:tcPr>
            <w:tcW w:w="8647" w:type="dxa"/>
          </w:tcPr>
          <w:p w:rsidR="00D94B18" w:rsidRPr="003461D5" w:rsidRDefault="00D94B18" w:rsidP="00294FA5">
            <w:pPr>
              <w:widowControl w:val="0"/>
              <w:autoSpaceDE w:val="0"/>
              <w:autoSpaceDN w:val="0"/>
              <w:adjustRightInd w:val="0"/>
              <w:jc w:val="center"/>
              <w:rPr>
                <w:bCs/>
                <w:iCs/>
                <w:color w:val="000000"/>
                <w:sz w:val="24"/>
                <w:szCs w:val="24"/>
                <w:lang w:eastAsia="ru-RU"/>
              </w:rPr>
            </w:pPr>
            <w:r w:rsidRPr="003461D5">
              <w:rPr>
                <w:bCs/>
                <w:iCs/>
                <w:color w:val="000000"/>
                <w:sz w:val="24"/>
                <w:szCs w:val="24"/>
                <w:lang w:eastAsia="ru-RU"/>
              </w:rPr>
              <w:t>Содержание компетенций, формируемых полностью или частично данной дисциплиной</w:t>
            </w:r>
          </w:p>
        </w:tc>
      </w:tr>
      <w:tr w:rsidR="00D94B18" w:rsidRPr="003461D5" w:rsidTr="000E7985">
        <w:trPr>
          <w:trHeight w:val="364"/>
        </w:trPr>
        <w:tc>
          <w:tcPr>
            <w:tcW w:w="1134" w:type="dxa"/>
            <w:vAlign w:val="center"/>
          </w:tcPr>
          <w:p w:rsidR="00D94B18" w:rsidRPr="003461D5" w:rsidRDefault="000E7985" w:rsidP="000E7985">
            <w:pPr>
              <w:widowControl w:val="0"/>
              <w:autoSpaceDE w:val="0"/>
              <w:autoSpaceDN w:val="0"/>
              <w:adjustRightInd w:val="0"/>
              <w:jc w:val="center"/>
              <w:rPr>
                <w:bCs/>
                <w:iCs/>
                <w:color w:val="000000"/>
                <w:sz w:val="24"/>
                <w:szCs w:val="24"/>
                <w:lang w:eastAsia="ru-RU"/>
              </w:rPr>
            </w:pPr>
            <w:r>
              <w:rPr>
                <w:bCs/>
                <w:iCs/>
                <w:color w:val="000000"/>
                <w:sz w:val="24"/>
                <w:szCs w:val="24"/>
                <w:lang w:eastAsia="ru-RU"/>
              </w:rPr>
              <w:t>ПК-4</w:t>
            </w:r>
          </w:p>
        </w:tc>
        <w:tc>
          <w:tcPr>
            <w:tcW w:w="8647" w:type="dxa"/>
          </w:tcPr>
          <w:p w:rsidR="00D94B18" w:rsidRPr="003461D5" w:rsidRDefault="000E7985" w:rsidP="000E7985">
            <w:pPr>
              <w:jc w:val="both"/>
              <w:rPr>
                <w:bCs/>
                <w:iCs/>
                <w:color w:val="000000"/>
                <w:sz w:val="24"/>
                <w:szCs w:val="24"/>
                <w:lang w:eastAsia="ru-RU"/>
              </w:rPr>
            </w:pPr>
            <w:r w:rsidRPr="000E7985">
              <w:rPr>
                <w:bCs/>
                <w:iCs/>
                <w:color w:val="000000"/>
                <w:sz w:val="24"/>
                <w:szCs w:val="24"/>
                <w:lang w:eastAsia="ru-RU"/>
              </w:rPr>
              <w:t xml:space="preserve">способность оперировать техническими средствами при производстве работ по </w:t>
            </w:r>
            <w:proofErr w:type="spellStart"/>
            <w:r w:rsidRPr="000E7985">
              <w:rPr>
                <w:bCs/>
                <w:iCs/>
                <w:color w:val="000000"/>
                <w:sz w:val="24"/>
                <w:szCs w:val="24"/>
                <w:lang w:eastAsia="ru-RU"/>
              </w:rPr>
              <w:t>природообустройству</w:t>
            </w:r>
            <w:proofErr w:type="spellEnd"/>
            <w:r w:rsidRPr="000E7985">
              <w:rPr>
                <w:bCs/>
                <w:iCs/>
                <w:color w:val="000000"/>
                <w:sz w:val="24"/>
                <w:szCs w:val="24"/>
                <w:lang w:eastAsia="ru-RU"/>
              </w:rPr>
              <w:t xml:space="preserve"> и водопользованию, при измерении основных параметров природных и технологических процессов</w:t>
            </w:r>
          </w:p>
        </w:tc>
      </w:tr>
      <w:tr w:rsidR="00D94B18" w:rsidRPr="003461D5" w:rsidTr="00294FA5">
        <w:trPr>
          <w:trHeight w:val="270"/>
        </w:trPr>
        <w:tc>
          <w:tcPr>
            <w:tcW w:w="1134" w:type="dxa"/>
            <w:vAlign w:val="center"/>
          </w:tcPr>
          <w:p w:rsidR="00D94B18" w:rsidRPr="003461D5" w:rsidRDefault="00294FA5" w:rsidP="00294FA5">
            <w:pPr>
              <w:widowControl w:val="0"/>
              <w:autoSpaceDE w:val="0"/>
              <w:autoSpaceDN w:val="0"/>
              <w:adjustRightInd w:val="0"/>
              <w:jc w:val="center"/>
              <w:rPr>
                <w:bCs/>
                <w:iCs/>
                <w:color w:val="000000"/>
                <w:sz w:val="24"/>
                <w:szCs w:val="24"/>
                <w:lang w:eastAsia="ru-RU"/>
              </w:rPr>
            </w:pPr>
            <w:r w:rsidRPr="003461D5">
              <w:rPr>
                <w:bCs/>
                <w:iCs/>
                <w:color w:val="000000"/>
                <w:sz w:val="24"/>
                <w:szCs w:val="24"/>
                <w:lang w:eastAsia="ru-RU"/>
              </w:rPr>
              <w:t>ПК-10</w:t>
            </w:r>
          </w:p>
        </w:tc>
        <w:tc>
          <w:tcPr>
            <w:tcW w:w="8647" w:type="dxa"/>
          </w:tcPr>
          <w:p w:rsidR="00D94B18" w:rsidRPr="003461D5" w:rsidRDefault="00D94B18" w:rsidP="00294FA5">
            <w:pPr>
              <w:widowControl w:val="0"/>
              <w:autoSpaceDE w:val="0"/>
              <w:autoSpaceDN w:val="0"/>
              <w:adjustRightInd w:val="0"/>
              <w:jc w:val="both"/>
              <w:rPr>
                <w:bCs/>
                <w:iCs/>
                <w:color w:val="000000"/>
                <w:sz w:val="24"/>
                <w:szCs w:val="24"/>
                <w:lang w:eastAsia="ru-RU"/>
              </w:rPr>
            </w:pPr>
            <w:r w:rsidRPr="003461D5">
              <w:rPr>
                <w:sz w:val="24"/>
                <w:szCs w:val="24"/>
              </w:rPr>
              <w:t xml:space="preserve">способность проводить изыскания по оценке состояния природных и природно-техногенных объектов для обоснования принимаемых решений при проектировании объектов </w:t>
            </w:r>
            <w:proofErr w:type="spellStart"/>
            <w:r w:rsidRPr="003461D5">
              <w:rPr>
                <w:sz w:val="24"/>
                <w:szCs w:val="24"/>
              </w:rPr>
              <w:t>природообустройства</w:t>
            </w:r>
            <w:proofErr w:type="spellEnd"/>
            <w:r w:rsidRPr="003461D5">
              <w:rPr>
                <w:sz w:val="24"/>
                <w:szCs w:val="24"/>
              </w:rPr>
              <w:t xml:space="preserve"> и водопользования</w:t>
            </w:r>
            <w:r w:rsidRPr="003461D5">
              <w:rPr>
                <w:sz w:val="24"/>
                <w:szCs w:val="24"/>
                <w:lang w:eastAsia="ru-RU"/>
              </w:rPr>
              <w:t>.</w:t>
            </w:r>
          </w:p>
        </w:tc>
      </w:tr>
    </w:tbl>
    <w:p w:rsidR="00D94B18" w:rsidRDefault="00D94B18" w:rsidP="00294FA5">
      <w:pPr>
        <w:ind w:firstLine="709"/>
        <w:jc w:val="both"/>
        <w:rPr>
          <w:sz w:val="24"/>
          <w:szCs w:val="24"/>
          <w:lang w:eastAsia="ru-RU"/>
        </w:rPr>
      </w:pPr>
    </w:p>
    <w:p w:rsidR="00D94B18" w:rsidRPr="003461D5" w:rsidRDefault="00D94B18" w:rsidP="00294FA5">
      <w:pPr>
        <w:ind w:firstLine="708"/>
        <w:jc w:val="both"/>
        <w:rPr>
          <w:sz w:val="24"/>
          <w:szCs w:val="24"/>
          <w:lang w:eastAsia="ru-RU"/>
        </w:rPr>
      </w:pPr>
      <w:r w:rsidRPr="003461D5">
        <w:rPr>
          <w:sz w:val="24"/>
          <w:szCs w:val="24"/>
          <w:lang w:eastAsia="ru-RU"/>
        </w:rPr>
        <w:t xml:space="preserve">Трудоемкость учебной практики «Геология», </w:t>
      </w:r>
      <w:r w:rsidR="00294FA5" w:rsidRPr="00294FA5">
        <w:rPr>
          <w:sz w:val="24"/>
          <w:szCs w:val="24"/>
          <w:lang w:eastAsia="ru-RU"/>
        </w:rPr>
        <w:t>реализуемой по учебному плану по направлению подготовки 20.03.02 «Природообустройство и водопользование» по профилям «Мелиорация, рекультивация и охрана земель», «Инженерные системы сельскохозяйственного водоснабжения, обводнения и водоотведения», «Комплексное использо</w:t>
      </w:r>
      <w:r w:rsidR="00294FA5">
        <w:rPr>
          <w:sz w:val="24"/>
          <w:szCs w:val="24"/>
          <w:lang w:eastAsia="ru-RU"/>
        </w:rPr>
        <w:t xml:space="preserve">вание и охрана водных ресурсов» </w:t>
      </w:r>
      <w:r w:rsidRPr="003461D5">
        <w:rPr>
          <w:sz w:val="24"/>
          <w:szCs w:val="24"/>
          <w:lang w:eastAsia="ru-RU"/>
        </w:rPr>
        <w:t xml:space="preserve">– </w:t>
      </w:r>
      <w:r w:rsidR="00B7690E">
        <w:rPr>
          <w:sz w:val="24"/>
          <w:szCs w:val="24"/>
          <w:lang w:eastAsia="ru-RU"/>
        </w:rPr>
        <w:t>3</w:t>
      </w:r>
      <w:bookmarkStart w:id="0" w:name="_GoBack"/>
      <w:bookmarkEnd w:id="0"/>
      <w:r w:rsidR="00294FA5">
        <w:rPr>
          <w:sz w:val="24"/>
          <w:szCs w:val="24"/>
          <w:lang w:eastAsia="ru-RU"/>
        </w:rPr>
        <w:t>  </w:t>
      </w:r>
      <w:r w:rsidRPr="003461D5">
        <w:rPr>
          <w:sz w:val="24"/>
          <w:szCs w:val="24"/>
          <w:lang w:eastAsia="ru-RU"/>
        </w:rPr>
        <w:t>зачетных единицы</w:t>
      </w:r>
      <w:r w:rsidR="00294FA5">
        <w:rPr>
          <w:sz w:val="24"/>
          <w:szCs w:val="24"/>
          <w:lang w:eastAsia="ru-RU"/>
        </w:rPr>
        <w:t>,</w:t>
      </w:r>
      <w:r w:rsidRPr="003461D5">
        <w:rPr>
          <w:sz w:val="24"/>
          <w:szCs w:val="24"/>
          <w:lang w:eastAsia="ru-RU"/>
        </w:rPr>
        <w:t xml:space="preserve"> 108 часов.</w:t>
      </w:r>
    </w:p>
    <w:p w:rsidR="00D94B18" w:rsidRPr="003461D5" w:rsidRDefault="00D94B18" w:rsidP="00294FA5">
      <w:pPr>
        <w:spacing w:line="120" w:lineRule="auto"/>
        <w:ind w:firstLine="709"/>
        <w:jc w:val="both"/>
        <w:rPr>
          <w:sz w:val="24"/>
          <w:szCs w:val="24"/>
          <w:lang w:eastAsia="ru-RU"/>
        </w:rPr>
      </w:pPr>
    </w:p>
    <w:p w:rsidR="00294FA5" w:rsidRPr="00294FA5" w:rsidRDefault="00294FA5" w:rsidP="00294FA5">
      <w:pPr>
        <w:tabs>
          <w:tab w:val="left" w:pos="1485"/>
        </w:tabs>
        <w:ind w:firstLine="709"/>
        <w:rPr>
          <w:sz w:val="24"/>
          <w:szCs w:val="24"/>
          <w:lang w:eastAsia="ru-RU"/>
        </w:rPr>
      </w:pPr>
      <w:r w:rsidRPr="00294FA5">
        <w:rPr>
          <w:sz w:val="24"/>
          <w:szCs w:val="24"/>
          <w:lang w:eastAsia="ru-RU"/>
        </w:rPr>
        <w:t>Формы промежуточной аттестации: зачет</w:t>
      </w:r>
      <w:r>
        <w:rPr>
          <w:sz w:val="24"/>
          <w:szCs w:val="24"/>
          <w:lang w:eastAsia="ru-RU"/>
        </w:rPr>
        <w:t>.</w:t>
      </w:r>
    </w:p>
    <w:p w:rsidR="004F30B9" w:rsidRPr="003461D5" w:rsidRDefault="004F30B9" w:rsidP="00294FA5">
      <w:pPr>
        <w:rPr>
          <w:sz w:val="24"/>
          <w:szCs w:val="24"/>
        </w:rPr>
      </w:pPr>
    </w:p>
    <w:sectPr w:rsidR="004F30B9" w:rsidRPr="003461D5" w:rsidSect="00D94B18">
      <w:type w:val="continuous"/>
      <w:pgSz w:w="11906" w:h="16838"/>
      <w:pgMar w:top="1134" w:right="850"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489C" w:rsidRDefault="00DB489C" w:rsidP="0061214A">
      <w:r>
        <w:separator/>
      </w:r>
    </w:p>
  </w:endnote>
  <w:endnote w:type="continuationSeparator" w:id="0">
    <w:p w:rsidR="00DB489C" w:rsidRDefault="00DB489C" w:rsidP="006121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OfficinaSansC">
    <w:altName w:val="Courier New"/>
    <w:panose1 w:val="00000000000000000000"/>
    <w:charset w:val="00"/>
    <w:family w:val="decorative"/>
    <w:notTrueType/>
    <w:pitch w:val="variable"/>
    <w:sig w:usb0="00000001" w:usb1="00000000" w:usb2="00000000" w:usb3="00000000" w:csb0="00000005"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489C" w:rsidRDefault="00DB489C" w:rsidP="0061214A">
      <w:r>
        <w:separator/>
      </w:r>
    </w:p>
  </w:footnote>
  <w:footnote w:type="continuationSeparator" w:id="0">
    <w:p w:rsidR="00DB489C" w:rsidRDefault="00DB489C" w:rsidP="006121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E50AC"/>
    <w:multiLevelType w:val="hybridMultilevel"/>
    <w:tmpl w:val="22C08FA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15DF3F3A"/>
    <w:multiLevelType w:val="hybridMultilevel"/>
    <w:tmpl w:val="A0DCB62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1CA7773E"/>
    <w:multiLevelType w:val="hybridMultilevel"/>
    <w:tmpl w:val="CE58C0E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1D0E533B"/>
    <w:multiLevelType w:val="hybridMultilevel"/>
    <w:tmpl w:val="7E04E2FC"/>
    <w:lvl w:ilvl="0" w:tplc="24BEEB0A">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4">
    <w:nsid w:val="26316D5C"/>
    <w:multiLevelType w:val="hybridMultilevel"/>
    <w:tmpl w:val="8D428F0E"/>
    <w:lvl w:ilvl="0" w:tplc="10F6048A">
      <w:start w:val="1"/>
      <w:numFmt w:val="decimal"/>
      <w:lvlText w:val="%1"/>
      <w:lvlJc w:val="left"/>
      <w:pPr>
        <w:tabs>
          <w:tab w:val="num" w:pos="960"/>
        </w:tabs>
        <w:ind w:left="960" w:hanging="60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BE11967"/>
    <w:multiLevelType w:val="hybridMultilevel"/>
    <w:tmpl w:val="5B0C5A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12E5DCF"/>
    <w:multiLevelType w:val="hybridMultilevel"/>
    <w:tmpl w:val="0E4266B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49B13FAC"/>
    <w:multiLevelType w:val="hybridMultilevel"/>
    <w:tmpl w:val="BF18AE2A"/>
    <w:lvl w:ilvl="0" w:tplc="10F6048A">
      <w:start w:val="1"/>
      <w:numFmt w:val="decimal"/>
      <w:lvlText w:val="%1"/>
      <w:lvlJc w:val="left"/>
      <w:pPr>
        <w:tabs>
          <w:tab w:val="num" w:pos="960"/>
        </w:tabs>
        <w:ind w:left="960" w:hanging="60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CE35E80"/>
    <w:multiLevelType w:val="hybridMultilevel"/>
    <w:tmpl w:val="AB740880"/>
    <w:lvl w:ilvl="0" w:tplc="96B416B0">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9">
    <w:nsid w:val="53CA41EF"/>
    <w:multiLevelType w:val="hybridMultilevel"/>
    <w:tmpl w:val="432C417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69C33A37"/>
    <w:multiLevelType w:val="hybridMultilevel"/>
    <w:tmpl w:val="2640E73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74485233"/>
    <w:multiLevelType w:val="hybridMultilevel"/>
    <w:tmpl w:val="5A90ADA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747907C7"/>
    <w:multiLevelType w:val="hybridMultilevel"/>
    <w:tmpl w:val="8D601F9C"/>
    <w:lvl w:ilvl="0" w:tplc="AFF835DC">
      <w:start w:val="1"/>
      <w:numFmt w:val="upperRoman"/>
      <w:lvlText w:val="%1."/>
      <w:lvlJc w:val="left"/>
      <w:pPr>
        <w:ind w:left="733" w:hanging="720"/>
      </w:pPr>
    </w:lvl>
    <w:lvl w:ilvl="1" w:tplc="04190019">
      <w:start w:val="1"/>
      <w:numFmt w:val="lowerLetter"/>
      <w:lvlText w:val="%2."/>
      <w:lvlJc w:val="left"/>
      <w:pPr>
        <w:ind w:left="1093" w:hanging="360"/>
      </w:pPr>
    </w:lvl>
    <w:lvl w:ilvl="2" w:tplc="0419001B">
      <w:start w:val="1"/>
      <w:numFmt w:val="lowerRoman"/>
      <w:lvlText w:val="%3."/>
      <w:lvlJc w:val="right"/>
      <w:pPr>
        <w:ind w:left="1813" w:hanging="180"/>
      </w:pPr>
    </w:lvl>
    <w:lvl w:ilvl="3" w:tplc="0419000F">
      <w:start w:val="1"/>
      <w:numFmt w:val="decimal"/>
      <w:lvlText w:val="%4."/>
      <w:lvlJc w:val="left"/>
      <w:pPr>
        <w:ind w:left="2533" w:hanging="360"/>
      </w:pPr>
    </w:lvl>
    <w:lvl w:ilvl="4" w:tplc="04190019">
      <w:start w:val="1"/>
      <w:numFmt w:val="lowerLetter"/>
      <w:lvlText w:val="%5."/>
      <w:lvlJc w:val="left"/>
      <w:pPr>
        <w:ind w:left="3253" w:hanging="360"/>
      </w:pPr>
    </w:lvl>
    <w:lvl w:ilvl="5" w:tplc="0419001B">
      <w:start w:val="1"/>
      <w:numFmt w:val="lowerRoman"/>
      <w:lvlText w:val="%6."/>
      <w:lvlJc w:val="right"/>
      <w:pPr>
        <w:ind w:left="3973" w:hanging="180"/>
      </w:pPr>
    </w:lvl>
    <w:lvl w:ilvl="6" w:tplc="0419000F">
      <w:start w:val="1"/>
      <w:numFmt w:val="decimal"/>
      <w:lvlText w:val="%7."/>
      <w:lvlJc w:val="left"/>
      <w:pPr>
        <w:ind w:left="4693" w:hanging="360"/>
      </w:pPr>
    </w:lvl>
    <w:lvl w:ilvl="7" w:tplc="04190019">
      <w:start w:val="1"/>
      <w:numFmt w:val="lowerLetter"/>
      <w:lvlText w:val="%8."/>
      <w:lvlJc w:val="left"/>
      <w:pPr>
        <w:ind w:left="5413" w:hanging="360"/>
      </w:pPr>
    </w:lvl>
    <w:lvl w:ilvl="8" w:tplc="0419001B">
      <w:start w:val="1"/>
      <w:numFmt w:val="lowerRoman"/>
      <w:lvlText w:val="%9."/>
      <w:lvlJc w:val="right"/>
      <w:pPr>
        <w:ind w:left="6133" w:hanging="180"/>
      </w:pPr>
    </w:lvl>
  </w:abstractNum>
  <w:abstractNum w:abstractNumId="13">
    <w:nsid w:val="76C24DD8"/>
    <w:multiLevelType w:val="hybridMultilevel"/>
    <w:tmpl w:val="2C08748E"/>
    <w:lvl w:ilvl="0" w:tplc="C6C06A38">
      <w:start w:val="1"/>
      <w:numFmt w:val="bullet"/>
      <w:pStyle w:val="2"/>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7AD45A43"/>
    <w:multiLevelType w:val="hybridMultilevel"/>
    <w:tmpl w:val="1AB016E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9"/>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7"/>
  </w:num>
  <w:num w:numId="15">
    <w:abstractNumId w:val="1"/>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1C8"/>
    <w:rsid w:val="00061CEE"/>
    <w:rsid w:val="00070C3A"/>
    <w:rsid w:val="000739C5"/>
    <w:rsid w:val="000C35A7"/>
    <w:rsid w:val="000E7985"/>
    <w:rsid w:val="00155852"/>
    <w:rsid w:val="00186645"/>
    <w:rsid w:val="001C36F6"/>
    <w:rsid w:val="001E3408"/>
    <w:rsid w:val="00263ED4"/>
    <w:rsid w:val="00294FA5"/>
    <w:rsid w:val="002B72C5"/>
    <w:rsid w:val="002C01D0"/>
    <w:rsid w:val="00320D56"/>
    <w:rsid w:val="00326EC8"/>
    <w:rsid w:val="00341F92"/>
    <w:rsid w:val="003461D5"/>
    <w:rsid w:val="00367E60"/>
    <w:rsid w:val="00384C14"/>
    <w:rsid w:val="00393874"/>
    <w:rsid w:val="003961FE"/>
    <w:rsid w:val="003A1CF3"/>
    <w:rsid w:val="003B1BA5"/>
    <w:rsid w:val="003C51C8"/>
    <w:rsid w:val="003F3173"/>
    <w:rsid w:val="00453476"/>
    <w:rsid w:val="00463E5D"/>
    <w:rsid w:val="0046788D"/>
    <w:rsid w:val="004C305D"/>
    <w:rsid w:val="004C79F9"/>
    <w:rsid w:val="004D5812"/>
    <w:rsid w:val="004F06E6"/>
    <w:rsid w:val="004F30B9"/>
    <w:rsid w:val="00520736"/>
    <w:rsid w:val="00546F2A"/>
    <w:rsid w:val="00560356"/>
    <w:rsid w:val="00584255"/>
    <w:rsid w:val="00585086"/>
    <w:rsid w:val="0058712D"/>
    <w:rsid w:val="00590781"/>
    <w:rsid w:val="005F6665"/>
    <w:rsid w:val="0061214A"/>
    <w:rsid w:val="00630010"/>
    <w:rsid w:val="006966D1"/>
    <w:rsid w:val="00696AF6"/>
    <w:rsid w:val="006D7490"/>
    <w:rsid w:val="006E07CC"/>
    <w:rsid w:val="006F41F7"/>
    <w:rsid w:val="00702320"/>
    <w:rsid w:val="0071161B"/>
    <w:rsid w:val="007136AA"/>
    <w:rsid w:val="00793108"/>
    <w:rsid w:val="007A5803"/>
    <w:rsid w:val="007A7FC2"/>
    <w:rsid w:val="007B481A"/>
    <w:rsid w:val="007E4C40"/>
    <w:rsid w:val="007F288E"/>
    <w:rsid w:val="00831180"/>
    <w:rsid w:val="00842DAB"/>
    <w:rsid w:val="00875BD9"/>
    <w:rsid w:val="00897C17"/>
    <w:rsid w:val="008D675B"/>
    <w:rsid w:val="00941A0E"/>
    <w:rsid w:val="00991EDA"/>
    <w:rsid w:val="009A03BC"/>
    <w:rsid w:val="00A108EC"/>
    <w:rsid w:val="00A42EE5"/>
    <w:rsid w:val="00A54583"/>
    <w:rsid w:val="00A72CD5"/>
    <w:rsid w:val="00A75CF4"/>
    <w:rsid w:val="00A917FF"/>
    <w:rsid w:val="00AD5D15"/>
    <w:rsid w:val="00AD5FEF"/>
    <w:rsid w:val="00AF6F90"/>
    <w:rsid w:val="00B04823"/>
    <w:rsid w:val="00B07259"/>
    <w:rsid w:val="00B20CD0"/>
    <w:rsid w:val="00B3688C"/>
    <w:rsid w:val="00B7690E"/>
    <w:rsid w:val="00B906B0"/>
    <w:rsid w:val="00BC131C"/>
    <w:rsid w:val="00BE1A92"/>
    <w:rsid w:val="00BF2C80"/>
    <w:rsid w:val="00C61D99"/>
    <w:rsid w:val="00C7054E"/>
    <w:rsid w:val="00C87E25"/>
    <w:rsid w:val="00C93451"/>
    <w:rsid w:val="00CC1D7B"/>
    <w:rsid w:val="00CF5A64"/>
    <w:rsid w:val="00D109EC"/>
    <w:rsid w:val="00D17154"/>
    <w:rsid w:val="00D509C2"/>
    <w:rsid w:val="00D639E1"/>
    <w:rsid w:val="00D82FC0"/>
    <w:rsid w:val="00D94B18"/>
    <w:rsid w:val="00DA7146"/>
    <w:rsid w:val="00DB489C"/>
    <w:rsid w:val="00EE02BD"/>
    <w:rsid w:val="00F03DE7"/>
    <w:rsid w:val="00F51A59"/>
    <w:rsid w:val="00F609AF"/>
    <w:rsid w:val="00FA2188"/>
    <w:rsid w:val="00FB06D3"/>
    <w:rsid w:val="00FE10A3"/>
    <w:rsid w:val="00FE3C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161B"/>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uiPriority w:val="9"/>
    <w:qFormat/>
    <w:rsid w:val="00FE10A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a"/>
    <w:next w:val="a"/>
    <w:link w:val="50"/>
    <w:uiPriority w:val="9"/>
    <w:semiHidden/>
    <w:unhideWhenUsed/>
    <w:qFormat/>
    <w:rsid w:val="00D639E1"/>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D639E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161B"/>
    <w:pPr>
      <w:ind w:left="720"/>
      <w:contextualSpacing/>
    </w:pPr>
  </w:style>
  <w:style w:type="character" w:customStyle="1" w:styleId="10">
    <w:name w:val="Заголовок 1 Знак"/>
    <w:basedOn w:val="a0"/>
    <w:link w:val="1"/>
    <w:uiPriority w:val="9"/>
    <w:rsid w:val="00FE10A3"/>
    <w:rPr>
      <w:rFonts w:asciiTheme="majorHAnsi" w:eastAsiaTheme="majorEastAsia" w:hAnsiTheme="majorHAnsi" w:cstheme="majorBidi"/>
      <w:b/>
      <w:bCs/>
      <w:color w:val="365F91" w:themeColor="accent1" w:themeShade="BF"/>
      <w:sz w:val="28"/>
      <w:szCs w:val="28"/>
    </w:rPr>
  </w:style>
  <w:style w:type="paragraph" w:styleId="a4">
    <w:name w:val="TOC Heading"/>
    <w:basedOn w:val="1"/>
    <w:next w:val="a"/>
    <w:uiPriority w:val="39"/>
    <w:unhideWhenUsed/>
    <w:qFormat/>
    <w:rsid w:val="00FE10A3"/>
    <w:pPr>
      <w:spacing w:line="276" w:lineRule="auto"/>
      <w:outlineLvl w:val="9"/>
    </w:pPr>
    <w:rPr>
      <w:rFonts w:ascii="Cambria" w:eastAsia="Times New Roman" w:hAnsi="Cambria" w:cs="Times New Roman"/>
      <w:color w:val="365F91"/>
    </w:rPr>
  </w:style>
  <w:style w:type="character" w:customStyle="1" w:styleId="a5">
    <w:name w:val="Основной текст с отступом Знак"/>
    <w:aliases w:val="текст Знак,Основной текст 1 Знак,Нумерованный список !! Знак,Надин стиль Знак"/>
    <w:basedOn w:val="a0"/>
    <w:link w:val="a6"/>
    <w:semiHidden/>
    <w:locked/>
    <w:rsid w:val="00320D56"/>
    <w:rPr>
      <w:rFonts w:ascii="Arial" w:eastAsia="Times New Roman" w:hAnsi="Arial" w:cs="Arial"/>
      <w:sz w:val="24"/>
      <w:szCs w:val="28"/>
    </w:rPr>
  </w:style>
  <w:style w:type="paragraph" w:styleId="a6">
    <w:name w:val="Body Text Indent"/>
    <w:aliases w:val="текст,Основной текст 1,Нумерованный список !!,Надин стиль"/>
    <w:basedOn w:val="a"/>
    <w:link w:val="a5"/>
    <w:semiHidden/>
    <w:unhideWhenUsed/>
    <w:rsid w:val="00320D56"/>
    <w:pPr>
      <w:spacing w:after="120"/>
      <w:ind w:left="283"/>
    </w:pPr>
    <w:rPr>
      <w:rFonts w:ascii="Arial" w:hAnsi="Arial" w:cs="Arial"/>
      <w:sz w:val="24"/>
      <w:szCs w:val="28"/>
    </w:rPr>
  </w:style>
  <w:style w:type="character" w:customStyle="1" w:styleId="11">
    <w:name w:val="Основной текст с отступом Знак1"/>
    <w:basedOn w:val="a0"/>
    <w:uiPriority w:val="99"/>
    <w:semiHidden/>
    <w:rsid w:val="00320D56"/>
    <w:rPr>
      <w:rFonts w:ascii="Times New Roman" w:eastAsia="Times New Roman" w:hAnsi="Times New Roman" w:cs="Times New Roman"/>
      <w:sz w:val="20"/>
      <w:szCs w:val="20"/>
    </w:rPr>
  </w:style>
  <w:style w:type="character" w:customStyle="1" w:styleId="22">
    <w:name w:val="_ЗАГ_2_2 Знак"/>
    <w:basedOn w:val="a0"/>
    <w:link w:val="220"/>
    <w:locked/>
    <w:rsid w:val="00320D56"/>
    <w:rPr>
      <w:rFonts w:ascii="OfficinaSansC" w:eastAsia="MS Mincho" w:hAnsi="OfficinaSansC"/>
      <w:b/>
      <w:bCs/>
      <w:sz w:val="28"/>
      <w:szCs w:val="28"/>
      <w:lang w:eastAsia="ja-JP"/>
    </w:rPr>
  </w:style>
  <w:style w:type="paragraph" w:customStyle="1" w:styleId="220">
    <w:name w:val="_ЗАГ_2_2"/>
    <w:basedOn w:val="a"/>
    <w:link w:val="22"/>
    <w:rsid w:val="00320D56"/>
    <w:pPr>
      <w:tabs>
        <w:tab w:val="left" w:pos="1418"/>
      </w:tabs>
      <w:spacing w:before="200" w:after="120"/>
      <w:jc w:val="center"/>
    </w:pPr>
    <w:rPr>
      <w:rFonts w:ascii="OfficinaSansC" w:eastAsia="MS Mincho" w:hAnsi="OfficinaSansC" w:cstheme="minorBidi"/>
      <w:b/>
      <w:bCs/>
      <w:sz w:val="28"/>
      <w:szCs w:val="28"/>
      <w:lang w:eastAsia="ja-JP"/>
    </w:rPr>
  </w:style>
  <w:style w:type="paragraph" w:customStyle="1" w:styleId="2">
    <w:name w:val="_СПИСОК_2"/>
    <w:basedOn w:val="a"/>
    <w:rsid w:val="00A42EE5"/>
    <w:pPr>
      <w:numPr>
        <w:numId w:val="8"/>
      </w:numPr>
      <w:ind w:left="600" w:hanging="600"/>
      <w:jc w:val="both"/>
    </w:pPr>
    <w:rPr>
      <w:rFonts w:eastAsia="MS Mincho"/>
      <w:sz w:val="28"/>
      <w:szCs w:val="28"/>
      <w:lang w:eastAsia="ja-JP"/>
    </w:rPr>
  </w:style>
  <w:style w:type="character" w:customStyle="1" w:styleId="4">
    <w:name w:val="_СПИСОК_4 Знак"/>
    <w:basedOn w:val="a0"/>
    <w:link w:val="40"/>
    <w:locked/>
    <w:rsid w:val="00A42EE5"/>
    <w:rPr>
      <w:rFonts w:ascii="Times New Roman" w:eastAsia="MS Mincho" w:hAnsi="Times New Roman" w:cs="Times New Roman"/>
      <w:sz w:val="28"/>
      <w:szCs w:val="28"/>
      <w:lang w:eastAsia="ja-JP"/>
    </w:rPr>
  </w:style>
  <w:style w:type="paragraph" w:customStyle="1" w:styleId="40">
    <w:name w:val="_СПИСОК_4"/>
    <w:basedOn w:val="2"/>
    <w:link w:val="4"/>
    <w:rsid w:val="00A42EE5"/>
    <w:pPr>
      <w:tabs>
        <w:tab w:val="left" w:pos="960"/>
      </w:tabs>
      <w:ind w:left="0" w:firstLine="600"/>
    </w:pPr>
  </w:style>
  <w:style w:type="character" w:customStyle="1" w:styleId="50">
    <w:name w:val="Заголовок 5 Знак"/>
    <w:basedOn w:val="a0"/>
    <w:link w:val="5"/>
    <w:uiPriority w:val="9"/>
    <w:semiHidden/>
    <w:rsid w:val="00D639E1"/>
    <w:rPr>
      <w:rFonts w:asciiTheme="majorHAnsi" w:eastAsiaTheme="majorEastAsia" w:hAnsiTheme="majorHAnsi" w:cstheme="majorBidi"/>
      <w:color w:val="243F60" w:themeColor="accent1" w:themeShade="7F"/>
      <w:sz w:val="20"/>
      <w:szCs w:val="20"/>
    </w:rPr>
  </w:style>
  <w:style w:type="character" w:customStyle="1" w:styleId="60">
    <w:name w:val="Заголовок 6 Знак"/>
    <w:basedOn w:val="a0"/>
    <w:link w:val="6"/>
    <w:uiPriority w:val="9"/>
    <w:semiHidden/>
    <w:rsid w:val="00D639E1"/>
    <w:rPr>
      <w:rFonts w:asciiTheme="majorHAnsi" w:eastAsiaTheme="majorEastAsia" w:hAnsiTheme="majorHAnsi" w:cstheme="majorBidi"/>
      <w:i/>
      <w:iCs/>
      <w:color w:val="243F60" w:themeColor="accent1" w:themeShade="7F"/>
      <w:sz w:val="20"/>
      <w:szCs w:val="20"/>
    </w:rPr>
  </w:style>
  <w:style w:type="paragraph" w:styleId="a7">
    <w:name w:val="header"/>
    <w:basedOn w:val="a"/>
    <w:link w:val="a8"/>
    <w:uiPriority w:val="99"/>
    <w:unhideWhenUsed/>
    <w:rsid w:val="0061214A"/>
    <w:pPr>
      <w:tabs>
        <w:tab w:val="center" w:pos="4677"/>
        <w:tab w:val="right" w:pos="9355"/>
      </w:tabs>
    </w:pPr>
  </w:style>
  <w:style w:type="character" w:customStyle="1" w:styleId="a8">
    <w:name w:val="Верхний колонтитул Знак"/>
    <w:basedOn w:val="a0"/>
    <w:link w:val="a7"/>
    <w:uiPriority w:val="99"/>
    <w:rsid w:val="0061214A"/>
    <w:rPr>
      <w:rFonts w:ascii="Times New Roman" w:eastAsia="Times New Roman" w:hAnsi="Times New Roman" w:cs="Times New Roman"/>
      <w:sz w:val="20"/>
      <w:szCs w:val="20"/>
    </w:rPr>
  </w:style>
  <w:style w:type="paragraph" w:styleId="a9">
    <w:name w:val="footer"/>
    <w:basedOn w:val="a"/>
    <w:link w:val="aa"/>
    <w:uiPriority w:val="99"/>
    <w:unhideWhenUsed/>
    <w:rsid w:val="0061214A"/>
    <w:pPr>
      <w:tabs>
        <w:tab w:val="center" w:pos="4677"/>
        <w:tab w:val="right" w:pos="9355"/>
      </w:tabs>
    </w:pPr>
  </w:style>
  <w:style w:type="character" w:customStyle="1" w:styleId="aa">
    <w:name w:val="Нижний колонтитул Знак"/>
    <w:basedOn w:val="a0"/>
    <w:link w:val="a9"/>
    <w:uiPriority w:val="99"/>
    <w:rsid w:val="0061214A"/>
    <w:rPr>
      <w:rFonts w:ascii="Times New Roman" w:eastAsia="Times New Roman" w:hAnsi="Times New Roman" w:cs="Times New Roman"/>
      <w:sz w:val="20"/>
      <w:szCs w:val="20"/>
    </w:rPr>
  </w:style>
  <w:style w:type="paragraph" w:styleId="ab">
    <w:name w:val="Balloon Text"/>
    <w:basedOn w:val="a"/>
    <w:link w:val="ac"/>
    <w:uiPriority w:val="99"/>
    <w:semiHidden/>
    <w:unhideWhenUsed/>
    <w:rsid w:val="0061214A"/>
    <w:rPr>
      <w:rFonts w:ascii="Tahoma" w:hAnsi="Tahoma" w:cs="Tahoma"/>
      <w:sz w:val="16"/>
      <w:szCs w:val="16"/>
    </w:rPr>
  </w:style>
  <w:style w:type="character" w:customStyle="1" w:styleId="ac">
    <w:name w:val="Текст выноски Знак"/>
    <w:basedOn w:val="a0"/>
    <w:link w:val="ab"/>
    <w:uiPriority w:val="99"/>
    <w:semiHidden/>
    <w:rsid w:val="0061214A"/>
    <w:rPr>
      <w:rFonts w:ascii="Tahoma" w:eastAsia="Times New Roman" w:hAnsi="Tahoma" w:cs="Tahoma"/>
      <w:sz w:val="16"/>
      <w:szCs w:val="16"/>
    </w:rPr>
  </w:style>
  <w:style w:type="table" w:styleId="ad">
    <w:name w:val="Table Grid"/>
    <w:basedOn w:val="a1"/>
    <w:uiPriority w:val="59"/>
    <w:rsid w:val="005842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161B"/>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uiPriority w:val="9"/>
    <w:qFormat/>
    <w:rsid w:val="00FE10A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a"/>
    <w:next w:val="a"/>
    <w:link w:val="50"/>
    <w:uiPriority w:val="9"/>
    <w:semiHidden/>
    <w:unhideWhenUsed/>
    <w:qFormat/>
    <w:rsid w:val="00D639E1"/>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D639E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161B"/>
    <w:pPr>
      <w:ind w:left="720"/>
      <w:contextualSpacing/>
    </w:pPr>
  </w:style>
  <w:style w:type="character" w:customStyle="1" w:styleId="10">
    <w:name w:val="Заголовок 1 Знак"/>
    <w:basedOn w:val="a0"/>
    <w:link w:val="1"/>
    <w:uiPriority w:val="9"/>
    <w:rsid w:val="00FE10A3"/>
    <w:rPr>
      <w:rFonts w:asciiTheme="majorHAnsi" w:eastAsiaTheme="majorEastAsia" w:hAnsiTheme="majorHAnsi" w:cstheme="majorBidi"/>
      <w:b/>
      <w:bCs/>
      <w:color w:val="365F91" w:themeColor="accent1" w:themeShade="BF"/>
      <w:sz w:val="28"/>
      <w:szCs w:val="28"/>
    </w:rPr>
  </w:style>
  <w:style w:type="paragraph" w:styleId="a4">
    <w:name w:val="TOC Heading"/>
    <w:basedOn w:val="1"/>
    <w:next w:val="a"/>
    <w:uiPriority w:val="39"/>
    <w:unhideWhenUsed/>
    <w:qFormat/>
    <w:rsid w:val="00FE10A3"/>
    <w:pPr>
      <w:spacing w:line="276" w:lineRule="auto"/>
      <w:outlineLvl w:val="9"/>
    </w:pPr>
    <w:rPr>
      <w:rFonts w:ascii="Cambria" w:eastAsia="Times New Roman" w:hAnsi="Cambria" w:cs="Times New Roman"/>
      <w:color w:val="365F91"/>
    </w:rPr>
  </w:style>
  <w:style w:type="character" w:customStyle="1" w:styleId="a5">
    <w:name w:val="Основной текст с отступом Знак"/>
    <w:aliases w:val="текст Знак,Основной текст 1 Знак,Нумерованный список !! Знак,Надин стиль Знак"/>
    <w:basedOn w:val="a0"/>
    <w:link w:val="a6"/>
    <w:semiHidden/>
    <w:locked/>
    <w:rsid w:val="00320D56"/>
    <w:rPr>
      <w:rFonts w:ascii="Arial" w:eastAsia="Times New Roman" w:hAnsi="Arial" w:cs="Arial"/>
      <w:sz w:val="24"/>
      <w:szCs w:val="28"/>
    </w:rPr>
  </w:style>
  <w:style w:type="paragraph" w:styleId="a6">
    <w:name w:val="Body Text Indent"/>
    <w:aliases w:val="текст,Основной текст 1,Нумерованный список !!,Надин стиль"/>
    <w:basedOn w:val="a"/>
    <w:link w:val="a5"/>
    <w:semiHidden/>
    <w:unhideWhenUsed/>
    <w:rsid w:val="00320D56"/>
    <w:pPr>
      <w:spacing w:after="120"/>
      <w:ind w:left="283"/>
    </w:pPr>
    <w:rPr>
      <w:rFonts w:ascii="Arial" w:hAnsi="Arial" w:cs="Arial"/>
      <w:sz w:val="24"/>
      <w:szCs w:val="28"/>
    </w:rPr>
  </w:style>
  <w:style w:type="character" w:customStyle="1" w:styleId="11">
    <w:name w:val="Основной текст с отступом Знак1"/>
    <w:basedOn w:val="a0"/>
    <w:uiPriority w:val="99"/>
    <w:semiHidden/>
    <w:rsid w:val="00320D56"/>
    <w:rPr>
      <w:rFonts w:ascii="Times New Roman" w:eastAsia="Times New Roman" w:hAnsi="Times New Roman" w:cs="Times New Roman"/>
      <w:sz w:val="20"/>
      <w:szCs w:val="20"/>
    </w:rPr>
  </w:style>
  <w:style w:type="character" w:customStyle="1" w:styleId="22">
    <w:name w:val="_ЗАГ_2_2 Знак"/>
    <w:basedOn w:val="a0"/>
    <w:link w:val="220"/>
    <w:locked/>
    <w:rsid w:val="00320D56"/>
    <w:rPr>
      <w:rFonts w:ascii="OfficinaSansC" w:eastAsia="MS Mincho" w:hAnsi="OfficinaSansC"/>
      <w:b/>
      <w:bCs/>
      <w:sz w:val="28"/>
      <w:szCs w:val="28"/>
      <w:lang w:eastAsia="ja-JP"/>
    </w:rPr>
  </w:style>
  <w:style w:type="paragraph" w:customStyle="1" w:styleId="220">
    <w:name w:val="_ЗАГ_2_2"/>
    <w:basedOn w:val="a"/>
    <w:link w:val="22"/>
    <w:rsid w:val="00320D56"/>
    <w:pPr>
      <w:tabs>
        <w:tab w:val="left" w:pos="1418"/>
      </w:tabs>
      <w:spacing w:before="200" w:after="120"/>
      <w:jc w:val="center"/>
    </w:pPr>
    <w:rPr>
      <w:rFonts w:ascii="OfficinaSansC" w:eastAsia="MS Mincho" w:hAnsi="OfficinaSansC" w:cstheme="minorBidi"/>
      <w:b/>
      <w:bCs/>
      <w:sz w:val="28"/>
      <w:szCs w:val="28"/>
      <w:lang w:eastAsia="ja-JP"/>
    </w:rPr>
  </w:style>
  <w:style w:type="paragraph" w:customStyle="1" w:styleId="2">
    <w:name w:val="_СПИСОК_2"/>
    <w:basedOn w:val="a"/>
    <w:rsid w:val="00A42EE5"/>
    <w:pPr>
      <w:numPr>
        <w:numId w:val="8"/>
      </w:numPr>
      <w:ind w:left="600" w:hanging="600"/>
      <w:jc w:val="both"/>
    </w:pPr>
    <w:rPr>
      <w:rFonts w:eastAsia="MS Mincho"/>
      <w:sz w:val="28"/>
      <w:szCs w:val="28"/>
      <w:lang w:eastAsia="ja-JP"/>
    </w:rPr>
  </w:style>
  <w:style w:type="character" w:customStyle="1" w:styleId="4">
    <w:name w:val="_СПИСОК_4 Знак"/>
    <w:basedOn w:val="a0"/>
    <w:link w:val="40"/>
    <w:locked/>
    <w:rsid w:val="00A42EE5"/>
    <w:rPr>
      <w:rFonts w:ascii="Times New Roman" w:eastAsia="MS Mincho" w:hAnsi="Times New Roman" w:cs="Times New Roman"/>
      <w:sz w:val="28"/>
      <w:szCs w:val="28"/>
      <w:lang w:eastAsia="ja-JP"/>
    </w:rPr>
  </w:style>
  <w:style w:type="paragraph" w:customStyle="1" w:styleId="40">
    <w:name w:val="_СПИСОК_4"/>
    <w:basedOn w:val="2"/>
    <w:link w:val="4"/>
    <w:rsid w:val="00A42EE5"/>
    <w:pPr>
      <w:tabs>
        <w:tab w:val="left" w:pos="960"/>
      </w:tabs>
      <w:ind w:left="0" w:firstLine="600"/>
    </w:pPr>
  </w:style>
  <w:style w:type="character" w:customStyle="1" w:styleId="50">
    <w:name w:val="Заголовок 5 Знак"/>
    <w:basedOn w:val="a0"/>
    <w:link w:val="5"/>
    <w:uiPriority w:val="9"/>
    <w:semiHidden/>
    <w:rsid w:val="00D639E1"/>
    <w:rPr>
      <w:rFonts w:asciiTheme="majorHAnsi" w:eastAsiaTheme="majorEastAsia" w:hAnsiTheme="majorHAnsi" w:cstheme="majorBidi"/>
      <w:color w:val="243F60" w:themeColor="accent1" w:themeShade="7F"/>
      <w:sz w:val="20"/>
      <w:szCs w:val="20"/>
    </w:rPr>
  </w:style>
  <w:style w:type="character" w:customStyle="1" w:styleId="60">
    <w:name w:val="Заголовок 6 Знак"/>
    <w:basedOn w:val="a0"/>
    <w:link w:val="6"/>
    <w:uiPriority w:val="9"/>
    <w:semiHidden/>
    <w:rsid w:val="00D639E1"/>
    <w:rPr>
      <w:rFonts w:asciiTheme="majorHAnsi" w:eastAsiaTheme="majorEastAsia" w:hAnsiTheme="majorHAnsi" w:cstheme="majorBidi"/>
      <w:i/>
      <w:iCs/>
      <w:color w:val="243F60" w:themeColor="accent1" w:themeShade="7F"/>
      <w:sz w:val="20"/>
      <w:szCs w:val="20"/>
    </w:rPr>
  </w:style>
  <w:style w:type="paragraph" w:styleId="a7">
    <w:name w:val="header"/>
    <w:basedOn w:val="a"/>
    <w:link w:val="a8"/>
    <w:uiPriority w:val="99"/>
    <w:unhideWhenUsed/>
    <w:rsid w:val="0061214A"/>
    <w:pPr>
      <w:tabs>
        <w:tab w:val="center" w:pos="4677"/>
        <w:tab w:val="right" w:pos="9355"/>
      </w:tabs>
    </w:pPr>
  </w:style>
  <w:style w:type="character" w:customStyle="1" w:styleId="a8">
    <w:name w:val="Верхний колонтитул Знак"/>
    <w:basedOn w:val="a0"/>
    <w:link w:val="a7"/>
    <w:uiPriority w:val="99"/>
    <w:rsid w:val="0061214A"/>
    <w:rPr>
      <w:rFonts w:ascii="Times New Roman" w:eastAsia="Times New Roman" w:hAnsi="Times New Roman" w:cs="Times New Roman"/>
      <w:sz w:val="20"/>
      <w:szCs w:val="20"/>
    </w:rPr>
  </w:style>
  <w:style w:type="paragraph" w:styleId="a9">
    <w:name w:val="footer"/>
    <w:basedOn w:val="a"/>
    <w:link w:val="aa"/>
    <w:uiPriority w:val="99"/>
    <w:unhideWhenUsed/>
    <w:rsid w:val="0061214A"/>
    <w:pPr>
      <w:tabs>
        <w:tab w:val="center" w:pos="4677"/>
        <w:tab w:val="right" w:pos="9355"/>
      </w:tabs>
    </w:pPr>
  </w:style>
  <w:style w:type="character" w:customStyle="1" w:styleId="aa">
    <w:name w:val="Нижний колонтитул Знак"/>
    <w:basedOn w:val="a0"/>
    <w:link w:val="a9"/>
    <w:uiPriority w:val="99"/>
    <w:rsid w:val="0061214A"/>
    <w:rPr>
      <w:rFonts w:ascii="Times New Roman" w:eastAsia="Times New Roman" w:hAnsi="Times New Roman" w:cs="Times New Roman"/>
      <w:sz w:val="20"/>
      <w:szCs w:val="20"/>
    </w:rPr>
  </w:style>
  <w:style w:type="paragraph" w:styleId="ab">
    <w:name w:val="Balloon Text"/>
    <w:basedOn w:val="a"/>
    <w:link w:val="ac"/>
    <w:uiPriority w:val="99"/>
    <w:semiHidden/>
    <w:unhideWhenUsed/>
    <w:rsid w:val="0061214A"/>
    <w:rPr>
      <w:rFonts w:ascii="Tahoma" w:hAnsi="Tahoma" w:cs="Tahoma"/>
      <w:sz w:val="16"/>
      <w:szCs w:val="16"/>
    </w:rPr>
  </w:style>
  <w:style w:type="character" w:customStyle="1" w:styleId="ac">
    <w:name w:val="Текст выноски Знак"/>
    <w:basedOn w:val="a0"/>
    <w:link w:val="ab"/>
    <w:uiPriority w:val="99"/>
    <w:semiHidden/>
    <w:rsid w:val="0061214A"/>
    <w:rPr>
      <w:rFonts w:ascii="Tahoma" w:eastAsia="Times New Roman" w:hAnsi="Tahoma" w:cs="Tahoma"/>
      <w:sz w:val="16"/>
      <w:szCs w:val="16"/>
    </w:rPr>
  </w:style>
  <w:style w:type="table" w:styleId="ad">
    <w:name w:val="Table Grid"/>
    <w:basedOn w:val="a1"/>
    <w:uiPriority w:val="59"/>
    <w:rsid w:val="005842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444828">
      <w:bodyDiv w:val="1"/>
      <w:marLeft w:val="0"/>
      <w:marRight w:val="0"/>
      <w:marTop w:val="0"/>
      <w:marBottom w:val="0"/>
      <w:divBdr>
        <w:top w:val="none" w:sz="0" w:space="0" w:color="auto"/>
        <w:left w:val="none" w:sz="0" w:space="0" w:color="auto"/>
        <w:bottom w:val="none" w:sz="0" w:space="0" w:color="auto"/>
        <w:right w:val="none" w:sz="0" w:space="0" w:color="auto"/>
      </w:divBdr>
    </w:div>
    <w:div w:id="510754723">
      <w:bodyDiv w:val="1"/>
      <w:marLeft w:val="0"/>
      <w:marRight w:val="0"/>
      <w:marTop w:val="0"/>
      <w:marBottom w:val="0"/>
      <w:divBdr>
        <w:top w:val="none" w:sz="0" w:space="0" w:color="auto"/>
        <w:left w:val="none" w:sz="0" w:space="0" w:color="auto"/>
        <w:bottom w:val="none" w:sz="0" w:space="0" w:color="auto"/>
        <w:right w:val="none" w:sz="0" w:space="0" w:color="auto"/>
      </w:divBdr>
    </w:div>
    <w:div w:id="712197309">
      <w:bodyDiv w:val="1"/>
      <w:marLeft w:val="0"/>
      <w:marRight w:val="0"/>
      <w:marTop w:val="0"/>
      <w:marBottom w:val="0"/>
      <w:divBdr>
        <w:top w:val="none" w:sz="0" w:space="0" w:color="auto"/>
        <w:left w:val="none" w:sz="0" w:space="0" w:color="auto"/>
        <w:bottom w:val="none" w:sz="0" w:space="0" w:color="auto"/>
        <w:right w:val="none" w:sz="0" w:space="0" w:color="auto"/>
      </w:divBdr>
    </w:div>
    <w:div w:id="895361051">
      <w:bodyDiv w:val="1"/>
      <w:marLeft w:val="0"/>
      <w:marRight w:val="0"/>
      <w:marTop w:val="0"/>
      <w:marBottom w:val="0"/>
      <w:divBdr>
        <w:top w:val="none" w:sz="0" w:space="0" w:color="auto"/>
        <w:left w:val="none" w:sz="0" w:space="0" w:color="auto"/>
        <w:bottom w:val="none" w:sz="0" w:space="0" w:color="auto"/>
        <w:right w:val="none" w:sz="0" w:space="0" w:color="auto"/>
      </w:divBdr>
    </w:div>
    <w:div w:id="2046254548">
      <w:bodyDiv w:val="1"/>
      <w:marLeft w:val="0"/>
      <w:marRight w:val="0"/>
      <w:marTop w:val="0"/>
      <w:marBottom w:val="0"/>
      <w:divBdr>
        <w:top w:val="none" w:sz="0" w:space="0" w:color="auto"/>
        <w:left w:val="none" w:sz="0" w:space="0" w:color="auto"/>
        <w:bottom w:val="none" w:sz="0" w:space="0" w:color="auto"/>
        <w:right w:val="none" w:sz="0" w:space="0" w:color="auto"/>
      </w:divBdr>
    </w:div>
    <w:div w:id="2106682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18555B-5237-47D3-AADD-674752804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431</TotalTime>
  <Pages>1</Pages>
  <Words>324</Words>
  <Characters>1847</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ASAU</Company>
  <LinksUpToDate>false</LinksUpToDate>
  <CharactersWithSpaces>2167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Comp7-207-1</dc:creator>
  <cp:keywords/>
  <dc:description/>
  <cp:lastModifiedBy>platonova</cp:lastModifiedBy>
  <cp:revision>58</cp:revision>
  <cp:lastPrinted>2016-09-19T02:19:00Z</cp:lastPrinted>
  <dcterms:created xsi:type="dcterms:W3CDTF">2014-12-11T10:27:00Z</dcterms:created>
  <dcterms:modified xsi:type="dcterms:W3CDTF">2016-09-19T09:01:00Z</dcterms:modified>
</cp:coreProperties>
</file>