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65" w:rsidRPr="00F824F6" w:rsidRDefault="00C57665" w:rsidP="00C57665">
      <w:pPr>
        <w:ind w:firstLine="709"/>
        <w:jc w:val="right"/>
        <w:rPr>
          <w:sz w:val="24"/>
          <w:szCs w:val="24"/>
        </w:rPr>
      </w:pPr>
    </w:p>
    <w:p w:rsidR="00C57665" w:rsidRPr="00F824F6" w:rsidRDefault="00C57665" w:rsidP="00C57665">
      <w:pPr>
        <w:tabs>
          <w:tab w:val="left" w:pos="1485"/>
        </w:tabs>
        <w:jc w:val="center"/>
        <w:rPr>
          <w:b/>
          <w:sz w:val="24"/>
          <w:szCs w:val="24"/>
        </w:rPr>
      </w:pPr>
      <w:r w:rsidRPr="00F824F6">
        <w:rPr>
          <w:sz w:val="24"/>
          <w:szCs w:val="24"/>
        </w:rPr>
        <w:t xml:space="preserve">Аннотация дисциплины </w:t>
      </w:r>
      <w:r w:rsidRPr="00F824F6">
        <w:rPr>
          <w:b/>
          <w:sz w:val="24"/>
          <w:szCs w:val="24"/>
        </w:rPr>
        <w:t>«</w:t>
      </w:r>
      <w:r w:rsidRPr="00F824F6">
        <w:rPr>
          <w:sz w:val="24"/>
          <w:szCs w:val="24"/>
        </w:rPr>
        <w:t>Генетика</w:t>
      </w:r>
      <w:r w:rsidRPr="00F824F6">
        <w:rPr>
          <w:b/>
          <w:sz w:val="24"/>
          <w:szCs w:val="24"/>
        </w:rPr>
        <w:t>»</w:t>
      </w:r>
    </w:p>
    <w:p w:rsidR="003E5E07" w:rsidRPr="00F824F6" w:rsidRDefault="003E5E07" w:rsidP="003E5E07">
      <w:pPr>
        <w:tabs>
          <w:tab w:val="left" w:pos="1485"/>
        </w:tabs>
        <w:jc w:val="center"/>
        <w:rPr>
          <w:sz w:val="24"/>
          <w:szCs w:val="24"/>
        </w:rPr>
      </w:pPr>
      <w:r w:rsidRPr="00F824F6">
        <w:rPr>
          <w:rFonts w:eastAsia="Calibri"/>
          <w:sz w:val="24"/>
          <w:szCs w:val="24"/>
        </w:rPr>
        <w:t xml:space="preserve">по направлению подготовки </w:t>
      </w:r>
      <w:r w:rsidRPr="00F824F6">
        <w:rPr>
          <w:sz w:val="24"/>
          <w:szCs w:val="24"/>
        </w:rPr>
        <w:t>35.03.07  «Технология производства и переработки сельскохозяйственной продукции</w:t>
      </w:r>
      <w:r w:rsidR="00EA699C" w:rsidRPr="00F824F6">
        <w:rPr>
          <w:sz w:val="24"/>
          <w:szCs w:val="24"/>
        </w:rPr>
        <w:t>»</w:t>
      </w:r>
    </w:p>
    <w:p w:rsidR="003E5E07" w:rsidRPr="00F824F6" w:rsidRDefault="003E5E07" w:rsidP="003E5E07">
      <w:pPr>
        <w:spacing w:line="360" w:lineRule="auto"/>
        <w:ind w:firstLine="283"/>
        <w:jc w:val="center"/>
        <w:rPr>
          <w:sz w:val="24"/>
          <w:szCs w:val="24"/>
          <w:lang w:eastAsia="ru-RU"/>
        </w:rPr>
      </w:pPr>
      <w:r w:rsidRPr="00F824F6"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3E5E07" w:rsidRPr="00F824F6" w:rsidRDefault="003E5E07" w:rsidP="00C57665">
      <w:pPr>
        <w:tabs>
          <w:tab w:val="left" w:pos="1485"/>
        </w:tabs>
        <w:jc w:val="center"/>
        <w:rPr>
          <w:sz w:val="24"/>
          <w:szCs w:val="24"/>
        </w:rPr>
      </w:pPr>
    </w:p>
    <w:p w:rsidR="00C57665" w:rsidRPr="00F824F6" w:rsidRDefault="00C57665" w:rsidP="00C57665">
      <w:pPr>
        <w:tabs>
          <w:tab w:val="left" w:pos="1485"/>
        </w:tabs>
        <w:rPr>
          <w:sz w:val="24"/>
          <w:szCs w:val="24"/>
        </w:rPr>
      </w:pPr>
    </w:p>
    <w:p w:rsidR="00C57665" w:rsidRPr="00F824F6" w:rsidRDefault="00C57665" w:rsidP="00C57665">
      <w:pPr>
        <w:pStyle w:val="FR1"/>
        <w:spacing w:before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24F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F824F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представлений, знаний и умений по основным закономерностям наследственности, изменчивости и их реализации.</w:t>
      </w:r>
    </w:p>
    <w:p w:rsidR="00C57665" w:rsidRPr="00F824F6" w:rsidRDefault="00C57665" w:rsidP="00C57665">
      <w:pPr>
        <w:tabs>
          <w:tab w:val="left" w:pos="1485"/>
        </w:tabs>
        <w:spacing w:before="120" w:after="120"/>
        <w:ind w:firstLine="709"/>
        <w:rPr>
          <w:b/>
          <w:sz w:val="24"/>
          <w:szCs w:val="24"/>
        </w:rPr>
      </w:pPr>
      <w:r w:rsidRPr="00F824F6">
        <w:rPr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C57665" w:rsidRPr="00F824F6" w:rsidTr="00624380">
        <w:trPr>
          <w:trHeight w:val="619"/>
        </w:trPr>
        <w:tc>
          <w:tcPr>
            <w:tcW w:w="794" w:type="dxa"/>
          </w:tcPr>
          <w:p w:rsidR="00C57665" w:rsidRPr="00F824F6" w:rsidRDefault="00C57665" w:rsidP="006243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24F6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824F6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F824F6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C57665" w:rsidRPr="00F824F6" w:rsidRDefault="00C57665" w:rsidP="006243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24F6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57665" w:rsidRPr="00F824F6" w:rsidTr="00624380">
        <w:trPr>
          <w:trHeight w:val="270"/>
        </w:trPr>
        <w:tc>
          <w:tcPr>
            <w:tcW w:w="794" w:type="dxa"/>
          </w:tcPr>
          <w:p w:rsidR="00C57665" w:rsidRPr="00F824F6" w:rsidRDefault="00C57665" w:rsidP="006243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24F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57665" w:rsidRPr="00F824F6" w:rsidRDefault="00C57665" w:rsidP="00624380">
            <w:pPr>
              <w:jc w:val="both"/>
              <w:rPr>
                <w:bCs/>
                <w:iCs/>
                <w:sz w:val="24"/>
                <w:szCs w:val="24"/>
              </w:rPr>
            </w:pPr>
            <w:r w:rsidRPr="00F824F6">
              <w:rPr>
                <w:bCs/>
                <w:iCs/>
                <w:sz w:val="24"/>
                <w:szCs w:val="24"/>
              </w:rPr>
              <w:t>Способность  использовать основные законы естественнонаучных дисциплин  в профессион</w:t>
            </w:r>
            <w:r w:rsidR="003E5E07" w:rsidRPr="00F824F6">
              <w:rPr>
                <w:bCs/>
                <w:iCs/>
                <w:sz w:val="24"/>
                <w:szCs w:val="24"/>
              </w:rPr>
              <w:t>альной деятельности,  применение методов</w:t>
            </w:r>
            <w:r w:rsidRPr="00F824F6">
              <w:rPr>
                <w:bCs/>
                <w:iCs/>
                <w:sz w:val="24"/>
                <w:szCs w:val="24"/>
              </w:rPr>
              <w:t xml:space="preserve"> математического анализа и моделирования, теоретического и экспериментального  исследования (ОПК- 2);</w:t>
            </w:r>
          </w:p>
        </w:tc>
      </w:tr>
      <w:tr w:rsidR="00C57665" w:rsidRPr="00F824F6" w:rsidTr="00624380">
        <w:trPr>
          <w:trHeight w:val="270"/>
        </w:trPr>
        <w:tc>
          <w:tcPr>
            <w:tcW w:w="794" w:type="dxa"/>
          </w:tcPr>
          <w:p w:rsidR="00C57665" w:rsidRPr="00F824F6" w:rsidRDefault="00C57665" w:rsidP="006243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24F6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57665" w:rsidRPr="00F824F6" w:rsidRDefault="003E5E07" w:rsidP="00624380">
            <w:pPr>
              <w:jc w:val="both"/>
              <w:rPr>
                <w:iCs/>
                <w:sz w:val="24"/>
                <w:szCs w:val="24"/>
              </w:rPr>
            </w:pPr>
            <w:r w:rsidRPr="00F824F6">
              <w:rPr>
                <w:iCs/>
                <w:sz w:val="24"/>
                <w:szCs w:val="24"/>
              </w:rPr>
              <w:t>Способность</w:t>
            </w:r>
            <w:r w:rsidR="00C57665" w:rsidRPr="00F824F6">
              <w:rPr>
                <w:iCs/>
                <w:sz w:val="24"/>
                <w:szCs w:val="24"/>
              </w:rPr>
              <w:t xml:space="preserve">  характеризовать сорта растений и породы животных на генетической основе и использовать их в сельскохозяйственной практике  (ОПК- 7).</w:t>
            </w:r>
          </w:p>
        </w:tc>
      </w:tr>
    </w:tbl>
    <w:p w:rsidR="00C57665" w:rsidRPr="00F824F6" w:rsidRDefault="00C57665" w:rsidP="00C57665">
      <w:pPr>
        <w:spacing w:before="120" w:after="120"/>
        <w:jc w:val="center"/>
        <w:rPr>
          <w:b/>
          <w:sz w:val="24"/>
          <w:szCs w:val="24"/>
          <w:lang w:eastAsia="ru-RU"/>
        </w:rPr>
      </w:pPr>
      <w:r w:rsidRPr="00F824F6">
        <w:rPr>
          <w:b/>
          <w:sz w:val="24"/>
          <w:szCs w:val="24"/>
          <w:lang w:eastAsia="ru-RU"/>
        </w:rPr>
        <w:t>Трудоемкость дисциплины, реализуемой по учебному плану по н</w:t>
      </w:r>
      <w:r w:rsidRPr="00F824F6">
        <w:rPr>
          <w:b/>
          <w:sz w:val="24"/>
          <w:szCs w:val="24"/>
        </w:rPr>
        <w:t>аправлению подготовки 35.03.07 « Технология производства и переработки сельскохозяйственной продукции»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7"/>
        <w:gridCol w:w="426"/>
        <w:gridCol w:w="708"/>
        <w:gridCol w:w="1560"/>
      </w:tblGrid>
      <w:tr w:rsidR="00C57665" w:rsidRPr="00F824F6" w:rsidTr="00624380">
        <w:tc>
          <w:tcPr>
            <w:tcW w:w="5353" w:type="dxa"/>
            <w:vMerge w:val="restart"/>
            <w:tcBorders>
              <w:bottom w:val="single" w:sz="4" w:space="0" w:color="auto"/>
            </w:tcBorders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Форма обучения</w:t>
            </w:r>
          </w:p>
        </w:tc>
      </w:tr>
      <w:tr w:rsidR="00C57665" w:rsidRPr="00F824F6" w:rsidTr="00624380">
        <w:tc>
          <w:tcPr>
            <w:tcW w:w="5353" w:type="dxa"/>
            <w:vMerge/>
            <w:tcBorders>
              <w:top w:val="single" w:sz="4" w:space="0" w:color="auto"/>
            </w:tcBorders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заочная</w:t>
            </w:r>
          </w:p>
        </w:tc>
      </w:tr>
      <w:tr w:rsidR="00C57665" w:rsidRPr="00F824F6" w:rsidTr="00624380">
        <w:tc>
          <w:tcPr>
            <w:tcW w:w="5353" w:type="dxa"/>
            <w:vMerge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программа подготовки</w:t>
            </w:r>
          </w:p>
        </w:tc>
      </w:tr>
      <w:tr w:rsidR="00C57665" w:rsidRPr="00F824F6" w:rsidTr="00624380">
        <w:tc>
          <w:tcPr>
            <w:tcW w:w="5353" w:type="dxa"/>
            <w:vMerge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полная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сокращенная</w:t>
            </w: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в том числе:</w:t>
            </w:r>
          </w:p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</w:p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  <w:tr w:rsidR="00C57665" w:rsidRPr="00F824F6" w:rsidTr="00624380">
        <w:tc>
          <w:tcPr>
            <w:tcW w:w="5353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C57665" w:rsidRPr="00F824F6" w:rsidRDefault="00C57665" w:rsidP="00624380">
            <w:pPr>
              <w:jc w:val="center"/>
              <w:rPr>
                <w:sz w:val="24"/>
                <w:szCs w:val="24"/>
              </w:rPr>
            </w:pPr>
            <w:r w:rsidRPr="00F824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665" w:rsidRPr="00F824F6" w:rsidRDefault="00C57665" w:rsidP="00624380">
            <w:pPr>
              <w:rPr>
                <w:sz w:val="24"/>
                <w:szCs w:val="24"/>
              </w:rPr>
            </w:pPr>
          </w:p>
        </w:tc>
      </w:tr>
    </w:tbl>
    <w:p w:rsidR="00C57665" w:rsidRPr="00F824F6" w:rsidRDefault="00C57665" w:rsidP="00C57665">
      <w:pPr>
        <w:pStyle w:val="a4"/>
        <w:spacing w:before="120" w:after="120"/>
        <w:jc w:val="center"/>
        <w:rPr>
          <w:b/>
          <w:sz w:val="24"/>
        </w:rPr>
      </w:pPr>
      <w:r w:rsidRPr="00F824F6">
        <w:rPr>
          <w:b/>
          <w:sz w:val="24"/>
        </w:rPr>
        <w:t xml:space="preserve">Формы промежуточной </w:t>
      </w:r>
      <w:proofErr w:type="spellStart"/>
      <w:r w:rsidRPr="00F824F6">
        <w:rPr>
          <w:b/>
          <w:sz w:val="24"/>
        </w:rPr>
        <w:t>аттестации</w:t>
      </w:r>
      <w:proofErr w:type="gramStart"/>
      <w:r w:rsidRPr="00F824F6">
        <w:rPr>
          <w:b/>
          <w:sz w:val="24"/>
        </w:rPr>
        <w:t>:з</w:t>
      </w:r>
      <w:proofErr w:type="gramEnd"/>
      <w:r w:rsidRPr="00F824F6">
        <w:rPr>
          <w:b/>
          <w:sz w:val="24"/>
        </w:rPr>
        <w:t>ачёт</w:t>
      </w:r>
      <w:proofErr w:type="spellEnd"/>
    </w:p>
    <w:p w:rsidR="00C57665" w:rsidRPr="00F824F6" w:rsidRDefault="00C57665" w:rsidP="00C57665">
      <w:pPr>
        <w:pStyle w:val="a4"/>
        <w:spacing w:before="120"/>
        <w:jc w:val="center"/>
        <w:rPr>
          <w:b/>
          <w:sz w:val="24"/>
        </w:rPr>
      </w:pPr>
      <w:r w:rsidRPr="00F824F6">
        <w:rPr>
          <w:b/>
          <w:sz w:val="24"/>
        </w:rPr>
        <w:t>Перечень изучаемых тем (основных):</w:t>
      </w:r>
    </w:p>
    <w:p w:rsidR="00C57665" w:rsidRPr="00F824F6" w:rsidRDefault="00C57665" w:rsidP="00C57665">
      <w:pPr>
        <w:ind w:left="360"/>
        <w:jc w:val="center"/>
        <w:rPr>
          <w:sz w:val="24"/>
          <w:szCs w:val="24"/>
        </w:rPr>
      </w:pP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Предмет, этапы развития и методы генетики.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Цитологические основы наследственности. Митоз и мейоз.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Закономерности наследования признаков при половом размножении.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Хромосомная теория наследственности.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Генетика пола и наследование, сцепленное с полом.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Молекулярные основы наследственности.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Наследственная и ненаследственная изменчивость.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Инбридинг, инбредная депрессия и ее профилактика.</w:t>
      </w:r>
    </w:p>
    <w:p w:rsidR="00C57665" w:rsidRPr="00F824F6" w:rsidRDefault="00C57665" w:rsidP="00C576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24F6">
        <w:rPr>
          <w:sz w:val="24"/>
          <w:szCs w:val="24"/>
        </w:rPr>
        <w:t>Понятие о генной и клеточной инженерии. Генетически модифицированные сорта сельскохозяйственных культур.</w:t>
      </w:r>
    </w:p>
    <w:p w:rsidR="007502E2" w:rsidRPr="00F824F6" w:rsidRDefault="007502E2">
      <w:pPr>
        <w:rPr>
          <w:sz w:val="24"/>
          <w:szCs w:val="24"/>
        </w:rPr>
      </w:pPr>
      <w:bookmarkStart w:id="0" w:name="_GoBack"/>
      <w:bookmarkEnd w:id="0"/>
    </w:p>
    <w:sectPr w:rsidR="007502E2" w:rsidRPr="00F824F6" w:rsidSect="00931027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0326"/>
    <w:multiLevelType w:val="hybridMultilevel"/>
    <w:tmpl w:val="3A72A96C"/>
    <w:lvl w:ilvl="0" w:tplc="7C787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ED"/>
    <w:rsid w:val="00103FE6"/>
    <w:rsid w:val="003E5E07"/>
    <w:rsid w:val="004919ED"/>
    <w:rsid w:val="005A6789"/>
    <w:rsid w:val="007502E2"/>
    <w:rsid w:val="008E0670"/>
    <w:rsid w:val="00931027"/>
    <w:rsid w:val="00C57665"/>
    <w:rsid w:val="00EA699C"/>
    <w:rsid w:val="00F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57665"/>
    <w:pPr>
      <w:widowControl w:val="0"/>
      <w:autoSpaceDE w:val="0"/>
      <w:autoSpaceDN w:val="0"/>
      <w:adjustRightInd w:val="0"/>
      <w:spacing w:before="120" w:after="0" w:line="240" w:lineRule="auto"/>
      <w:ind w:left="120"/>
    </w:pPr>
    <w:rPr>
      <w:rFonts w:ascii="Arial" w:eastAsia="Times New Roman" w:hAnsi="Arial" w:cs="Arial"/>
      <w:sz w:val="22"/>
      <w:lang w:eastAsia="ru-RU"/>
    </w:rPr>
  </w:style>
  <w:style w:type="paragraph" w:styleId="a3">
    <w:name w:val="List Paragraph"/>
    <w:basedOn w:val="a"/>
    <w:uiPriority w:val="34"/>
    <w:qFormat/>
    <w:rsid w:val="00C57665"/>
    <w:pPr>
      <w:ind w:left="720"/>
      <w:contextualSpacing/>
    </w:pPr>
  </w:style>
  <w:style w:type="paragraph" w:styleId="a4">
    <w:name w:val="Body Text Indent"/>
    <w:basedOn w:val="a"/>
    <w:link w:val="a5"/>
    <w:rsid w:val="00C57665"/>
    <w:pPr>
      <w:ind w:firstLine="709"/>
      <w:jc w:val="both"/>
    </w:pPr>
    <w:rPr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7665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4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57665"/>
    <w:pPr>
      <w:widowControl w:val="0"/>
      <w:autoSpaceDE w:val="0"/>
      <w:autoSpaceDN w:val="0"/>
      <w:adjustRightInd w:val="0"/>
      <w:spacing w:before="120" w:after="0" w:line="240" w:lineRule="auto"/>
      <w:ind w:left="120"/>
    </w:pPr>
    <w:rPr>
      <w:rFonts w:ascii="Arial" w:eastAsia="Times New Roman" w:hAnsi="Arial" w:cs="Arial"/>
      <w:sz w:val="22"/>
      <w:lang w:eastAsia="ru-RU"/>
    </w:rPr>
  </w:style>
  <w:style w:type="paragraph" w:styleId="a3">
    <w:name w:val="List Paragraph"/>
    <w:basedOn w:val="a"/>
    <w:uiPriority w:val="34"/>
    <w:qFormat/>
    <w:rsid w:val="00C57665"/>
    <w:pPr>
      <w:ind w:left="720"/>
      <w:contextualSpacing/>
    </w:pPr>
  </w:style>
  <w:style w:type="paragraph" w:styleId="a4">
    <w:name w:val="Body Text Indent"/>
    <w:basedOn w:val="a"/>
    <w:link w:val="a5"/>
    <w:rsid w:val="00C57665"/>
    <w:pPr>
      <w:ind w:firstLine="709"/>
      <w:jc w:val="both"/>
    </w:pPr>
    <w:rPr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7665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4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АГАУ</cp:lastModifiedBy>
  <cp:revision>11</cp:revision>
  <cp:lastPrinted>2016-11-11T05:27:00Z</cp:lastPrinted>
  <dcterms:created xsi:type="dcterms:W3CDTF">2016-09-16T05:54:00Z</dcterms:created>
  <dcterms:modified xsi:type="dcterms:W3CDTF">2016-11-11T05:27:00Z</dcterms:modified>
</cp:coreProperties>
</file>