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0" w:rsidRDefault="00653210" w:rsidP="00653210">
      <w:pPr>
        <w:jc w:val="center"/>
        <w:rPr>
          <w:b/>
          <w:sz w:val="28"/>
          <w:szCs w:val="28"/>
        </w:rPr>
      </w:pPr>
      <w:r w:rsidRPr="001D1FCB">
        <w:rPr>
          <w:b/>
          <w:sz w:val="28"/>
          <w:szCs w:val="28"/>
        </w:rPr>
        <w:t>АННОТАЦИЯ</w:t>
      </w:r>
    </w:p>
    <w:p w:rsidR="00653210" w:rsidRDefault="00653210" w:rsidP="00653210">
      <w:pPr>
        <w:jc w:val="center"/>
        <w:rPr>
          <w:b/>
          <w:sz w:val="28"/>
          <w:szCs w:val="28"/>
        </w:rPr>
      </w:pPr>
    </w:p>
    <w:p w:rsidR="00653210" w:rsidRDefault="00653210" w:rsidP="0065321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«Сравнительная анатомия сельскохозяйственных животных и птиц»</w:t>
      </w:r>
    </w:p>
    <w:p w:rsidR="00653210" w:rsidRPr="001D1FCB" w:rsidRDefault="00653210" w:rsidP="006532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111100 «Зоотехния»</w:t>
      </w:r>
    </w:p>
    <w:p w:rsidR="00653210" w:rsidRPr="001D1FCB" w:rsidRDefault="00653210" w:rsidP="00653210">
      <w:pPr>
        <w:jc w:val="center"/>
        <w:rPr>
          <w:b/>
          <w:sz w:val="28"/>
          <w:szCs w:val="28"/>
        </w:rPr>
      </w:pPr>
    </w:p>
    <w:p w:rsidR="00653210" w:rsidRDefault="00653210" w:rsidP="00653210">
      <w:pPr>
        <w:ind w:firstLine="708"/>
        <w:jc w:val="both"/>
        <w:rPr>
          <w:sz w:val="28"/>
          <w:szCs w:val="28"/>
        </w:rPr>
      </w:pPr>
      <w:r w:rsidRPr="00D359C2"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- </w:t>
      </w:r>
      <w:r>
        <w:rPr>
          <w:sz w:val="28"/>
        </w:rPr>
        <w:t>изучить различия в форме, строении и топографии органов и систем у разных пород, видов сельскохозяйственных животных, сформировать широкий биологический кругозор и материалистическое понимание строения животного организма</w:t>
      </w:r>
      <w:r>
        <w:rPr>
          <w:sz w:val="28"/>
          <w:szCs w:val="28"/>
        </w:rPr>
        <w:t>.</w:t>
      </w:r>
    </w:p>
    <w:p w:rsidR="00653210" w:rsidRDefault="00653210" w:rsidP="00653210">
      <w:pPr>
        <w:ind w:firstLine="708"/>
        <w:jc w:val="both"/>
        <w:rPr>
          <w:sz w:val="28"/>
          <w:szCs w:val="28"/>
        </w:rPr>
      </w:pPr>
    </w:p>
    <w:p w:rsidR="00653210" w:rsidRDefault="00653210" w:rsidP="006532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Освоение данной дисциплины направлено на формирование у обучающихся  следующих компетенций: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F0911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653210" w:rsidTr="00043732">
        <w:tc>
          <w:tcPr>
            <w:tcW w:w="648" w:type="dxa"/>
          </w:tcPr>
          <w:p w:rsidR="00653210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53210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23" w:type="dxa"/>
          </w:tcPr>
          <w:p w:rsidR="00653210" w:rsidRDefault="00653210" w:rsidP="0004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компетенций, формируемых полностью или частично</w:t>
            </w:r>
          </w:p>
          <w:p w:rsidR="00653210" w:rsidRDefault="00653210" w:rsidP="0004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данной дисциплиной</w:t>
            </w:r>
          </w:p>
        </w:tc>
      </w:tr>
      <w:tr w:rsidR="00653210" w:rsidTr="00043732">
        <w:tc>
          <w:tcPr>
            <w:tcW w:w="648" w:type="dxa"/>
          </w:tcPr>
          <w:p w:rsidR="00653210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</w:tcPr>
          <w:p w:rsidR="00653210" w:rsidRDefault="00653210" w:rsidP="0004373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53222">
              <w:rPr>
                <w:sz w:val="28"/>
                <w:szCs w:val="28"/>
              </w:rPr>
              <w:t>Способность осуществлять сбор, анализ и интерпретацию материалов в области животноводства (ПК – 2).</w:t>
            </w:r>
          </w:p>
        </w:tc>
      </w:tr>
      <w:tr w:rsidR="00653210" w:rsidTr="00043732">
        <w:tc>
          <w:tcPr>
            <w:tcW w:w="648" w:type="dxa"/>
          </w:tcPr>
          <w:p w:rsidR="00653210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</w:tcPr>
          <w:p w:rsidR="00653210" w:rsidRPr="00A53222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обоснованию принятия конкретных технологичес</w:t>
            </w:r>
            <w:r w:rsidRPr="00A53222">
              <w:rPr>
                <w:sz w:val="28"/>
                <w:szCs w:val="28"/>
              </w:rPr>
              <w:t>ких решений с учетом особенностей биологии животных (ПК-5)</w:t>
            </w:r>
          </w:p>
        </w:tc>
      </w:tr>
      <w:tr w:rsidR="00653210" w:rsidTr="00043732">
        <w:tc>
          <w:tcPr>
            <w:tcW w:w="648" w:type="dxa"/>
          </w:tcPr>
          <w:p w:rsidR="00653210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</w:tcPr>
          <w:p w:rsidR="00653210" w:rsidRPr="00A53222" w:rsidRDefault="00653210" w:rsidP="00043732">
            <w:pPr>
              <w:jc w:val="both"/>
              <w:rPr>
                <w:sz w:val="28"/>
                <w:szCs w:val="28"/>
              </w:rPr>
            </w:pPr>
            <w:r w:rsidRPr="00A53222">
              <w:rPr>
                <w:sz w:val="28"/>
                <w:szCs w:val="28"/>
              </w:rPr>
              <w:t>Способность проводить зоотехническую оценку животных, обоснованную на знании их биологических особенностей (ПК – 9)</w:t>
            </w:r>
          </w:p>
        </w:tc>
      </w:tr>
      <w:tr w:rsidR="00653210" w:rsidTr="00043732">
        <w:tc>
          <w:tcPr>
            <w:tcW w:w="648" w:type="dxa"/>
          </w:tcPr>
          <w:p w:rsidR="00653210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</w:tcPr>
          <w:p w:rsidR="00653210" w:rsidRPr="00A53222" w:rsidRDefault="00653210" w:rsidP="00043732">
            <w:pPr>
              <w:jc w:val="both"/>
              <w:rPr>
                <w:sz w:val="28"/>
                <w:szCs w:val="28"/>
              </w:rPr>
            </w:pPr>
            <w:r w:rsidRPr="00A53222">
              <w:rPr>
                <w:sz w:val="28"/>
                <w:szCs w:val="28"/>
              </w:rPr>
              <w:t>Способность обеспечить раци</w:t>
            </w:r>
            <w:r>
              <w:rPr>
                <w:sz w:val="28"/>
                <w:szCs w:val="28"/>
              </w:rPr>
              <w:t>ональное вос</w:t>
            </w:r>
            <w:r w:rsidRPr="00A53222">
              <w:rPr>
                <w:sz w:val="28"/>
                <w:szCs w:val="28"/>
              </w:rPr>
              <w:t>производство животных</w:t>
            </w:r>
            <w:r>
              <w:rPr>
                <w:sz w:val="28"/>
                <w:szCs w:val="28"/>
              </w:rPr>
              <w:t xml:space="preserve"> </w:t>
            </w:r>
            <w:r w:rsidRPr="00A53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53222">
              <w:rPr>
                <w:sz w:val="28"/>
                <w:szCs w:val="28"/>
              </w:rPr>
              <w:t>ПК-10)</w:t>
            </w:r>
          </w:p>
        </w:tc>
      </w:tr>
      <w:tr w:rsidR="00653210" w:rsidTr="00043732">
        <w:tc>
          <w:tcPr>
            <w:tcW w:w="648" w:type="dxa"/>
          </w:tcPr>
          <w:p w:rsidR="00653210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</w:tcPr>
          <w:p w:rsidR="00653210" w:rsidRPr="00CE36F3" w:rsidRDefault="00653210" w:rsidP="00043732">
            <w:pPr>
              <w:jc w:val="both"/>
              <w:rPr>
                <w:sz w:val="28"/>
                <w:szCs w:val="28"/>
              </w:rPr>
            </w:pPr>
            <w:r w:rsidRPr="00CE36F3">
              <w:rPr>
                <w:sz w:val="28"/>
                <w:szCs w:val="28"/>
              </w:rPr>
              <w:t>Способность применять современные методы исследований в области животноводства (ПК – 19).</w:t>
            </w:r>
          </w:p>
        </w:tc>
      </w:tr>
      <w:tr w:rsidR="00653210" w:rsidTr="00043732">
        <w:tc>
          <w:tcPr>
            <w:tcW w:w="648" w:type="dxa"/>
          </w:tcPr>
          <w:p w:rsidR="00653210" w:rsidRDefault="00653210" w:rsidP="00043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</w:tcPr>
          <w:p w:rsidR="00653210" w:rsidRPr="00CE36F3" w:rsidRDefault="00653210" w:rsidP="00043732">
            <w:pPr>
              <w:jc w:val="both"/>
              <w:rPr>
                <w:sz w:val="28"/>
                <w:szCs w:val="28"/>
              </w:rPr>
            </w:pPr>
            <w:r w:rsidRPr="00CE36F3">
              <w:rPr>
                <w:sz w:val="28"/>
                <w:szCs w:val="28"/>
              </w:rPr>
              <w:t>Готовность к участию в проведен</w:t>
            </w:r>
            <w:r>
              <w:rPr>
                <w:sz w:val="28"/>
                <w:szCs w:val="28"/>
              </w:rPr>
              <w:t>ии научных исследований, обработ</w:t>
            </w:r>
            <w:r w:rsidRPr="00CE36F3">
              <w:rPr>
                <w:sz w:val="28"/>
                <w:szCs w:val="28"/>
              </w:rPr>
              <w:t>ке и анализу  результатов исследований (ПК-21)</w:t>
            </w:r>
          </w:p>
        </w:tc>
      </w:tr>
    </w:tbl>
    <w:p w:rsidR="00653210" w:rsidRDefault="00653210" w:rsidP="00653210">
      <w:pPr>
        <w:jc w:val="both"/>
        <w:rPr>
          <w:sz w:val="28"/>
          <w:szCs w:val="28"/>
        </w:rPr>
      </w:pPr>
    </w:p>
    <w:p w:rsidR="00653210" w:rsidRDefault="00653210" w:rsidP="00653210">
      <w:pPr>
        <w:jc w:val="both"/>
        <w:rPr>
          <w:sz w:val="28"/>
          <w:szCs w:val="28"/>
        </w:rPr>
      </w:pPr>
    </w:p>
    <w:p w:rsidR="00653210" w:rsidRDefault="00653210" w:rsidP="0065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РАСПРЕДЕЛЕНИЕ ТРУДОЕМКОСТИ ДИСЦИПЛИНЫ</w:t>
      </w:r>
    </w:p>
    <w:p w:rsidR="00653210" w:rsidRDefault="00653210" w:rsidP="0065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ВИДАМ ЗАНЯТИЙ</w:t>
      </w:r>
    </w:p>
    <w:p w:rsidR="00653210" w:rsidRDefault="00653210" w:rsidP="00653210">
      <w:pPr>
        <w:jc w:val="center"/>
        <w:rPr>
          <w:b/>
          <w:sz w:val="28"/>
          <w:szCs w:val="28"/>
        </w:rPr>
      </w:pP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3.1 – Распределение трудоемкости дисциплины по видам занятий, реализуемой по учебному плану направление подготовки 111100 «Зоотехния»  </w:t>
      </w:r>
      <w:r>
        <w:rPr>
          <w:sz w:val="28"/>
          <w:szCs w:val="28"/>
          <w:u w:val="single"/>
        </w:rPr>
        <w:t xml:space="preserve">72 </w:t>
      </w:r>
      <w:r>
        <w:rPr>
          <w:sz w:val="28"/>
          <w:szCs w:val="28"/>
        </w:rPr>
        <w:t xml:space="preserve">часов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зачетные единицы)</w:t>
      </w:r>
    </w:p>
    <w:p w:rsidR="00653210" w:rsidRDefault="00653210" w:rsidP="00653210">
      <w:pPr>
        <w:jc w:val="both"/>
        <w:rPr>
          <w:sz w:val="28"/>
          <w:szCs w:val="28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6768"/>
        <w:gridCol w:w="1440"/>
        <w:gridCol w:w="1440"/>
      </w:tblGrid>
      <w:tr w:rsidR="00653210" w:rsidTr="00043732">
        <w:trPr>
          <w:trHeight w:val="276"/>
        </w:trPr>
        <w:tc>
          <w:tcPr>
            <w:tcW w:w="6768" w:type="dxa"/>
            <w:vMerge w:val="restart"/>
          </w:tcPr>
          <w:p w:rsidR="00653210" w:rsidRDefault="00653210" w:rsidP="00043732">
            <w:pPr>
              <w:snapToGrid w:val="0"/>
              <w:jc w:val="both"/>
            </w:pPr>
            <w:r>
              <w:t>Вид занятий</w:t>
            </w:r>
          </w:p>
        </w:tc>
        <w:tc>
          <w:tcPr>
            <w:tcW w:w="1440" w:type="dxa"/>
            <w:vMerge w:val="restart"/>
          </w:tcPr>
          <w:p w:rsidR="00653210" w:rsidRPr="001A32C9" w:rsidRDefault="00653210" w:rsidP="00043732">
            <w:r w:rsidRPr="001A32C9">
              <w:t>Всего</w:t>
            </w:r>
          </w:p>
          <w:p w:rsidR="00653210" w:rsidRPr="001A32C9" w:rsidRDefault="00653210" w:rsidP="00043732">
            <w:r w:rsidRPr="001A32C9">
              <w:t>часов</w:t>
            </w:r>
          </w:p>
        </w:tc>
        <w:tc>
          <w:tcPr>
            <w:tcW w:w="1440" w:type="dxa"/>
            <w:vMerge w:val="restart"/>
          </w:tcPr>
          <w:p w:rsidR="00653210" w:rsidRPr="001A32C9" w:rsidRDefault="00653210" w:rsidP="00043732">
            <w:r w:rsidRPr="001A32C9">
              <w:t>2 семестр</w:t>
            </w:r>
          </w:p>
        </w:tc>
      </w:tr>
      <w:tr w:rsidR="00653210" w:rsidTr="00043732">
        <w:trPr>
          <w:trHeight w:val="276"/>
        </w:trPr>
        <w:tc>
          <w:tcPr>
            <w:tcW w:w="6768" w:type="dxa"/>
            <w:vMerge/>
          </w:tcPr>
          <w:p w:rsidR="00653210" w:rsidRDefault="00653210" w:rsidP="00043732">
            <w:pPr>
              <w:snapToGrid w:val="0"/>
              <w:jc w:val="both"/>
            </w:pPr>
          </w:p>
        </w:tc>
        <w:tc>
          <w:tcPr>
            <w:tcW w:w="1440" w:type="dxa"/>
            <w:vMerge/>
          </w:tcPr>
          <w:p w:rsidR="00653210" w:rsidRDefault="00653210" w:rsidP="000437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53210" w:rsidRDefault="00653210" w:rsidP="00043732">
            <w:pPr>
              <w:rPr>
                <w:sz w:val="28"/>
                <w:szCs w:val="28"/>
              </w:rPr>
            </w:pPr>
          </w:p>
        </w:tc>
      </w:tr>
      <w:tr w:rsidR="00653210" w:rsidRPr="001A32C9" w:rsidTr="00043732">
        <w:tc>
          <w:tcPr>
            <w:tcW w:w="6768" w:type="dxa"/>
          </w:tcPr>
          <w:p w:rsidR="00653210" w:rsidRPr="001A32C9" w:rsidRDefault="00653210" w:rsidP="00043732">
            <w:pPr>
              <w:numPr>
                <w:ilvl w:val="0"/>
                <w:numId w:val="1"/>
              </w:numPr>
              <w:snapToGrid w:val="0"/>
              <w:jc w:val="both"/>
            </w:pPr>
            <w:r w:rsidRPr="001A32C9">
              <w:t>Аудиторные занятия, часов, всего</w:t>
            </w:r>
          </w:p>
        </w:tc>
        <w:tc>
          <w:tcPr>
            <w:tcW w:w="1440" w:type="dxa"/>
          </w:tcPr>
          <w:p w:rsidR="00653210" w:rsidRPr="001A32C9" w:rsidRDefault="00653210" w:rsidP="00043732">
            <w:r w:rsidRPr="001A32C9">
              <w:t>36</w:t>
            </w:r>
          </w:p>
        </w:tc>
        <w:tc>
          <w:tcPr>
            <w:tcW w:w="1440" w:type="dxa"/>
          </w:tcPr>
          <w:p w:rsidR="00653210" w:rsidRPr="001A32C9" w:rsidRDefault="00653210" w:rsidP="00043732">
            <w:r w:rsidRPr="001A32C9">
              <w:t>36</w:t>
            </w:r>
          </w:p>
        </w:tc>
      </w:tr>
      <w:tr w:rsidR="00653210" w:rsidRPr="001A32C9" w:rsidTr="00043732">
        <w:tc>
          <w:tcPr>
            <w:tcW w:w="6768" w:type="dxa"/>
          </w:tcPr>
          <w:p w:rsidR="00653210" w:rsidRPr="001A32C9" w:rsidRDefault="00653210" w:rsidP="00043732">
            <w:pPr>
              <w:snapToGrid w:val="0"/>
              <w:ind w:left="162"/>
              <w:jc w:val="center"/>
            </w:pPr>
            <w:r w:rsidRPr="001A32C9">
              <w:t>в том числе:</w:t>
            </w:r>
          </w:p>
          <w:p w:rsidR="00653210" w:rsidRPr="001A32C9" w:rsidRDefault="00653210" w:rsidP="00043732">
            <w:pPr>
              <w:snapToGrid w:val="0"/>
              <w:ind w:left="20"/>
              <w:jc w:val="both"/>
            </w:pPr>
            <w:r>
              <w:t xml:space="preserve">1.1. </w:t>
            </w:r>
            <w:r w:rsidRPr="001A32C9">
              <w:t>Лекции</w:t>
            </w:r>
          </w:p>
        </w:tc>
        <w:tc>
          <w:tcPr>
            <w:tcW w:w="1440" w:type="dxa"/>
          </w:tcPr>
          <w:p w:rsidR="00653210" w:rsidRDefault="00653210" w:rsidP="00043732"/>
          <w:p w:rsidR="00653210" w:rsidRPr="001A32C9" w:rsidRDefault="00653210" w:rsidP="00043732">
            <w:r>
              <w:t>18</w:t>
            </w:r>
          </w:p>
        </w:tc>
        <w:tc>
          <w:tcPr>
            <w:tcW w:w="1440" w:type="dxa"/>
          </w:tcPr>
          <w:p w:rsidR="00653210" w:rsidRDefault="00653210" w:rsidP="00043732"/>
          <w:p w:rsidR="00653210" w:rsidRPr="001A32C9" w:rsidRDefault="00653210" w:rsidP="00043732">
            <w:r>
              <w:t>18</w:t>
            </w:r>
          </w:p>
        </w:tc>
      </w:tr>
      <w:tr w:rsidR="00653210" w:rsidRPr="001A32C9" w:rsidTr="00043732">
        <w:tc>
          <w:tcPr>
            <w:tcW w:w="6768" w:type="dxa"/>
          </w:tcPr>
          <w:p w:rsidR="00653210" w:rsidRPr="001A32C9" w:rsidRDefault="00653210" w:rsidP="00043732">
            <w:pPr>
              <w:numPr>
                <w:ilvl w:val="1"/>
                <w:numId w:val="1"/>
              </w:numPr>
              <w:snapToGrid w:val="0"/>
              <w:jc w:val="both"/>
            </w:pPr>
            <w:r>
              <w:t xml:space="preserve"> </w:t>
            </w:r>
            <w:r w:rsidRPr="001A32C9">
              <w:t>Лабораторные работы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18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18</w:t>
            </w:r>
          </w:p>
        </w:tc>
      </w:tr>
      <w:tr w:rsidR="00653210" w:rsidRPr="001A32C9" w:rsidTr="00043732">
        <w:tc>
          <w:tcPr>
            <w:tcW w:w="6768" w:type="dxa"/>
          </w:tcPr>
          <w:p w:rsidR="00653210" w:rsidRPr="001A32C9" w:rsidRDefault="00653210" w:rsidP="00043732">
            <w:pPr>
              <w:numPr>
                <w:ilvl w:val="1"/>
                <w:numId w:val="1"/>
              </w:numPr>
              <w:snapToGrid w:val="0"/>
              <w:jc w:val="both"/>
            </w:pPr>
            <w:r w:rsidRPr="001A32C9">
              <w:t>Практические (семинарские) занятия</w:t>
            </w:r>
          </w:p>
        </w:tc>
        <w:tc>
          <w:tcPr>
            <w:tcW w:w="1440" w:type="dxa"/>
          </w:tcPr>
          <w:p w:rsidR="00653210" w:rsidRPr="001A32C9" w:rsidRDefault="00653210" w:rsidP="00043732"/>
        </w:tc>
        <w:tc>
          <w:tcPr>
            <w:tcW w:w="1440" w:type="dxa"/>
          </w:tcPr>
          <w:p w:rsidR="00653210" w:rsidRPr="001A32C9" w:rsidRDefault="00653210" w:rsidP="00043732"/>
        </w:tc>
      </w:tr>
      <w:tr w:rsidR="00653210" w:rsidRPr="001A32C9" w:rsidTr="00043732">
        <w:tc>
          <w:tcPr>
            <w:tcW w:w="6768" w:type="dxa"/>
          </w:tcPr>
          <w:p w:rsidR="00653210" w:rsidRPr="001A32C9" w:rsidRDefault="00653210" w:rsidP="00043732">
            <w:pPr>
              <w:numPr>
                <w:ilvl w:val="0"/>
                <w:numId w:val="1"/>
              </w:numPr>
              <w:snapToGrid w:val="0"/>
              <w:ind w:left="162" w:hanging="142"/>
              <w:jc w:val="both"/>
            </w:pPr>
            <w:r w:rsidRPr="001A32C9">
              <w:t>Самостоятельная работа, часов, всего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36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36</w:t>
            </w:r>
          </w:p>
        </w:tc>
      </w:tr>
      <w:tr w:rsidR="00653210" w:rsidRPr="001A32C9" w:rsidTr="00043732">
        <w:tc>
          <w:tcPr>
            <w:tcW w:w="6768" w:type="dxa"/>
          </w:tcPr>
          <w:p w:rsidR="00653210" w:rsidRPr="001A32C9" w:rsidRDefault="00653210" w:rsidP="00043732">
            <w:pPr>
              <w:snapToGrid w:val="0"/>
              <w:ind w:left="162"/>
              <w:jc w:val="both"/>
            </w:pPr>
            <w:bookmarkStart w:id="0" w:name="_GoBack"/>
            <w:bookmarkEnd w:id="0"/>
            <w:r w:rsidRPr="001A32C9">
              <w:t>Итого часов (стр.1+стр.2)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72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72</w:t>
            </w:r>
          </w:p>
        </w:tc>
      </w:tr>
      <w:tr w:rsidR="00653210" w:rsidRPr="001A32C9" w:rsidTr="00043732">
        <w:tc>
          <w:tcPr>
            <w:tcW w:w="6768" w:type="dxa"/>
          </w:tcPr>
          <w:p w:rsidR="00653210" w:rsidRPr="001A32C9" w:rsidRDefault="00653210" w:rsidP="00043732">
            <w:pPr>
              <w:snapToGrid w:val="0"/>
              <w:jc w:val="both"/>
            </w:pPr>
            <w:r w:rsidRPr="001A32C9">
              <w:lastRenderedPageBreak/>
              <w:t>Форма промежуточной аттестации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зачет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зачет</w:t>
            </w:r>
          </w:p>
        </w:tc>
      </w:tr>
      <w:tr w:rsidR="00653210" w:rsidRPr="001A32C9" w:rsidTr="00043732">
        <w:tc>
          <w:tcPr>
            <w:tcW w:w="6768" w:type="dxa"/>
          </w:tcPr>
          <w:p w:rsidR="00653210" w:rsidRPr="001A32C9" w:rsidRDefault="00653210" w:rsidP="00043732">
            <w:pPr>
              <w:snapToGrid w:val="0"/>
              <w:jc w:val="both"/>
            </w:pPr>
            <w:r w:rsidRPr="001A32C9">
              <w:t>Общая трудоемкость, зачетных единиц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2</w:t>
            </w:r>
          </w:p>
        </w:tc>
        <w:tc>
          <w:tcPr>
            <w:tcW w:w="1440" w:type="dxa"/>
          </w:tcPr>
          <w:p w:rsidR="00653210" w:rsidRPr="001A32C9" w:rsidRDefault="00653210" w:rsidP="00043732">
            <w:r>
              <w:t>2</w:t>
            </w:r>
          </w:p>
        </w:tc>
      </w:tr>
    </w:tbl>
    <w:p w:rsidR="00653210" w:rsidRPr="001A32C9" w:rsidRDefault="00653210" w:rsidP="00653210"/>
    <w:p w:rsidR="00653210" w:rsidRPr="001A32C9" w:rsidRDefault="00653210" w:rsidP="00653210"/>
    <w:p w:rsidR="00653210" w:rsidRDefault="00653210" w:rsidP="00653210">
      <w:pPr>
        <w:ind w:firstLine="708"/>
        <w:rPr>
          <w:b/>
          <w:sz w:val="28"/>
          <w:szCs w:val="28"/>
        </w:rPr>
      </w:pPr>
    </w:p>
    <w:p w:rsidR="00653210" w:rsidRPr="003F27A7" w:rsidRDefault="00653210" w:rsidP="00653210">
      <w:pPr>
        <w:jc w:val="center"/>
        <w:rPr>
          <w:b/>
          <w:sz w:val="28"/>
          <w:szCs w:val="28"/>
        </w:rPr>
      </w:pPr>
      <w:r w:rsidRPr="003F27A7">
        <w:rPr>
          <w:b/>
          <w:sz w:val="28"/>
          <w:szCs w:val="28"/>
        </w:rPr>
        <w:t>Перечень изучаемых тем: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аппарат движения;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кожный покров и его производные;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учение о внутренностях: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понятие о внутренностях, полостях тела, серозных полостях и их производных;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система органов пищеварения;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система органов дыхания;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г) мочеполовой аппарат;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proofErr w:type="gramStart"/>
      <w:r>
        <w:rPr>
          <w:sz w:val="28"/>
          <w:szCs w:val="28"/>
        </w:rPr>
        <w:t>сердечно-сосудистая</w:t>
      </w:r>
      <w:proofErr w:type="gramEnd"/>
      <w:r>
        <w:rPr>
          <w:sz w:val="28"/>
          <w:szCs w:val="28"/>
        </w:rPr>
        <w:t xml:space="preserve"> система и органы кроветворения;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органы внутренней секреции;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нервная система;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органы чувств;</w:t>
      </w:r>
    </w:p>
    <w:p w:rsidR="00653210" w:rsidRDefault="00653210" w:rsidP="0065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особенности анатомического строения домашних птиц.</w:t>
      </w:r>
    </w:p>
    <w:p w:rsidR="00B636B7" w:rsidRDefault="00B636B7"/>
    <w:sectPr w:rsidR="00B6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753D"/>
    <w:multiLevelType w:val="hybridMultilevel"/>
    <w:tmpl w:val="05BE9592"/>
    <w:lvl w:ilvl="0" w:tplc="AE6855E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F3F6C270">
      <w:numFmt w:val="none"/>
      <w:lvlText w:val=""/>
      <w:lvlJc w:val="left"/>
      <w:pPr>
        <w:tabs>
          <w:tab w:val="num" w:pos="360"/>
        </w:tabs>
      </w:pPr>
    </w:lvl>
    <w:lvl w:ilvl="2" w:tplc="B59A4A50">
      <w:numFmt w:val="none"/>
      <w:lvlText w:val=""/>
      <w:lvlJc w:val="left"/>
      <w:pPr>
        <w:tabs>
          <w:tab w:val="num" w:pos="360"/>
        </w:tabs>
      </w:pPr>
    </w:lvl>
    <w:lvl w:ilvl="3" w:tplc="651A328A">
      <w:numFmt w:val="none"/>
      <w:lvlText w:val=""/>
      <w:lvlJc w:val="left"/>
      <w:pPr>
        <w:tabs>
          <w:tab w:val="num" w:pos="360"/>
        </w:tabs>
      </w:pPr>
    </w:lvl>
    <w:lvl w:ilvl="4" w:tplc="42BCA45A">
      <w:numFmt w:val="none"/>
      <w:lvlText w:val=""/>
      <w:lvlJc w:val="left"/>
      <w:pPr>
        <w:tabs>
          <w:tab w:val="num" w:pos="360"/>
        </w:tabs>
      </w:pPr>
    </w:lvl>
    <w:lvl w:ilvl="5" w:tplc="849A8570">
      <w:numFmt w:val="none"/>
      <w:lvlText w:val=""/>
      <w:lvlJc w:val="left"/>
      <w:pPr>
        <w:tabs>
          <w:tab w:val="num" w:pos="360"/>
        </w:tabs>
      </w:pPr>
    </w:lvl>
    <w:lvl w:ilvl="6" w:tplc="95705B4E">
      <w:numFmt w:val="none"/>
      <w:lvlText w:val=""/>
      <w:lvlJc w:val="left"/>
      <w:pPr>
        <w:tabs>
          <w:tab w:val="num" w:pos="360"/>
        </w:tabs>
      </w:pPr>
    </w:lvl>
    <w:lvl w:ilvl="7" w:tplc="4420F5CE">
      <w:numFmt w:val="none"/>
      <w:lvlText w:val=""/>
      <w:lvlJc w:val="left"/>
      <w:pPr>
        <w:tabs>
          <w:tab w:val="num" w:pos="360"/>
        </w:tabs>
      </w:pPr>
    </w:lvl>
    <w:lvl w:ilvl="8" w:tplc="9814DC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8"/>
    <w:rsid w:val="002865C8"/>
    <w:rsid w:val="00653210"/>
    <w:rsid w:val="00695651"/>
    <w:rsid w:val="00B6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4</cp:revision>
  <dcterms:created xsi:type="dcterms:W3CDTF">2015-04-01T08:51:00Z</dcterms:created>
  <dcterms:modified xsi:type="dcterms:W3CDTF">2015-04-07T09:29:00Z</dcterms:modified>
</cp:coreProperties>
</file>