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A84" w:rsidRPr="00D6159F" w:rsidRDefault="00031A84" w:rsidP="00031A84">
      <w:pPr>
        <w:tabs>
          <w:tab w:val="left" w:pos="1485"/>
        </w:tabs>
        <w:jc w:val="center"/>
        <w:rPr>
          <w:b/>
          <w:sz w:val="28"/>
          <w:szCs w:val="28"/>
        </w:rPr>
      </w:pPr>
      <w:r w:rsidRPr="00D6159F">
        <w:rPr>
          <w:b/>
          <w:sz w:val="28"/>
          <w:szCs w:val="28"/>
        </w:rPr>
        <w:t>Аннотация программы дисциплины</w:t>
      </w:r>
    </w:p>
    <w:p w:rsidR="00031A84" w:rsidRPr="00D6159F" w:rsidRDefault="00031A84" w:rsidP="00031A84">
      <w:pPr>
        <w:tabs>
          <w:tab w:val="left" w:pos="1485"/>
        </w:tabs>
        <w:jc w:val="center"/>
        <w:rPr>
          <w:b/>
          <w:sz w:val="28"/>
          <w:szCs w:val="28"/>
        </w:rPr>
      </w:pPr>
      <w:r w:rsidRPr="00D6159F">
        <w:rPr>
          <w:b/>
          <w:sz w:val="28"/>
          <w:szCs w:val="28"/>
        </w:rPr>
        <w:t>«История государственного управления»</w:t>
      </w:r>
    </w:p>
    <w:p w:rsidR="00031A84" w:rsidRPr="00D6159F" w:rsidRDefault="00031A84" w:rsidP="00031A84">
      <w:pPr>
        <w:jc w:val="center"/>
        <w:outlineLvl w:val="0"/>
        <w:rPr>
          <w:b/>
          <w:sz w:val="28"/>
          <w:szCs w:val="28"/>
        </w:rPr>
      </w:pPr>
      <w:r w:rsidRPr="00D6159F">
        <w:rPr>
          <w:b/>
          <w:sz w:val="28"/>
          <w:szCs w:val="28"/>
        </w:rPr>
        <w:t>По направлению подготовки</w:t>
      </w:r>
    </w:p>
    <w:p w:rsidR="00031A84" w:rsidRPr="00D6159F" w:rsidRDefault="00031A84" w:rsidP="00031A84">
      <w:pPr>
        <w:jc w:val="center"/>
        <w:rPr>
          <w:b/>
          <w:sz w:val="28"/>
          <w:szCs w:val="28"/>
        </w:rPr>
      </w:pPr>
      <w:r w:rsidRPr="00D6159F">
        <w:rPr>
          <w:b/>
          <w:sz w:val="28"/>
          <w:szCs w:val="28"/>
        </w:rPr>
        <w:t>38.03.04  «Государственное и муниципальное управление»</w:t>
      </w:r>
    </w:p>
    <w:p w:rsidR="00D6159F" w:rsidRPr="00D6159F" w:rsidRDefault="00031A84" w:rsidP="00D6159F">
      <w:pPr>
        <w:jc w:val="center"/>
        <w:rPr>
          <w:b/>
          <w:sz w:val="28"/>
          <w:szCs w:val="28"/>
        </w:rPr>
      </w:pPr>
      <w:r w:rsidRPr="00D6159F">
        <w:rPr>
          <w:b/>
          <w:sz w:val="28"/>
          <w:szCs w:val="28"/>
        </w:rPr>
        <w:t xml:space="preserve">Программа подготовки: </w:t>
      </w:r>
      <w:r w:rsidR="00D6159F" w:rsidRPr="00D6159F">
        <w:rPr>
          <w:b/>
          <w:sz w:val="28"/>
          <w:szCs w:val="28"/>
        </w:rPr>
        <w:t xml:space="preserve">прикладной </w:t>
      </w:r>
      <w:proofErr w:type="spellStart"/>
      <w:r w:rsidR="00D6159F" w:rsidRPr="00D6159F">
        <w:rPr>
          <w:b/>
          <w:sz w:val="28"/>
          <w:szCs w:val="28"/>
        </w:rPr>
        <w:t>бакалавриат</w:t>
      </w:r>
      <w:proofErr w:type="spellEnd"/>
    </w:p>
    <w:p w:rsidR="00D6159F" w:rsidRDefault="00D6159F" w:rsidP="00D6159F">
      <w:pPr>
        <w:jc w:val="center"/>
        <w:rPr>
          <w:b/>
          <w:szCs w:val="28"/>
        </w:rPr>
      </w:pPr>
    </w:p>
    <w:p w:rsidR="00031A84" w:rsidRDefault="00031A84" w:rsidP="00D6159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Цель изучения дисциплины: формирование у студентов целостной системы представле</w:t>
      </w:r>
      <w:r>
        <w:rPr>
          <w:sz w:val="28"/>
          <w:szCs w:val="28"/>
        </w:rPr>
        <w:softHyphen/>
        <w:t xml:space="preserve">ний о развитии и функционировании центральной и местной власти в России на протяжении </w:t>
      </w:r>
      <w:r>
        <w:rPr>
          <w:sz w:val="28"/>
          <w:szCs w:val="28"/>
          <w:lang w:val="en-US"/>
        </w:rPr>
        <w:t>IX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 xml:space="preserve"> веков.</w:t>
      </w:r>
    </w:p>
    <w:p w:rsidR="00031A84" w:rsidRDefault="00031A84" w:rsidP="00031A8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1A84" w:rsidRDefault="00031A84" w:rsidP="00031A84">
      <w:pPr>
        <w:tabs>
          <w:tab w:val="left" w:pos="14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031A84" w:rsidRDefault="00031A84" w:rsidP="00031A84">
      <w:pPr>
        <w:tabs>
          <w:tab w:val="left" w:pos="1485"/>
        </w:tabs>
        <w:ind w:firstLine="709"/>
        <w:jc w:val="both"/>
      </w:pP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936"/>
        <w:gridCol w:w="9049"/>
      </w:tblGrid>
      <w:tr w:rsidR="00031A84" w:rsidTr="00031A84">
        <w:trPr>
          <w:trHeight w:hRule="exact" w:val="278"/>
        </w:trPr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84" w:rsidRDefault="00031A84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>
              <w:rPr>
                <w:bCs/>
                <w:iCs/>
              </w:rPr>
              <w:t xml:space="preserve">№ </w:t>
            </w:r>
            <w:proofErr w:type="spellStart"/>
            <w:proofErr w:type="gramStart"/>
            <w:r>
              <w:rPr>
                <w:bCs/>
                <w:iCs/>
              </w:rPr>
              <w:t>п</w:t>
            </w:r>
            <w:proofErr w:type="spellEnd"/>
            <w:proofErr w:type="gramEnd"/>
            <w:r>
              <w:rPr>
                <w:bCs/>
                <w:iCs/>
              </w:rPr>
              <w:t>/</w:t>
            </w:r>
            <w:proofErr w:type="spellStart"/>
            <w:r>
              <w:rPr>
                <w:bCs/>
                <w:iCs/>
              </w:rPr>
              <w:t>п</w:t>
            </w:r>
            <w:proofErr w:type="spellEnd"/>
          </w:p>
        </w:tc>
        <w:tc>
          <w:tcPr>
            <w:tcW w:w="9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84" w:rsidRDefault="00031A84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31A84" w:rsidTr="00031A84">
        <w:trPr>
          <w:trHeight w:val="5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A84" w:rsidRDefault="00031A84">
            <w:pPr>
              <w:rPr>
                <w:bCs/>
                <w:i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A84" w:rsidRDefault="00031A84">
            <w:pPr>
              <w:rPr>
                <w:bCs/>
                <w:iCs/>
              </w:rPr>
            </w:pPr>
          </w:p>
        </w:tc>
      </w:tr>
      <w:tr w:rsidR="00031A84" w:rsidTr="00031A84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A84" w:rsidRDefault="00031A84">
            <w:pPr>
              <w:rPr>
                <w:bCs/>
                <w:i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A84" w:rsidRDefault="00031A84">
            <w:pPr>
              <w:rPr>
                <w:bCs/>
                <w:iCs/>
              </w:rPr>
            </w:pPr>
          </w:p>
        </w:tc>
      </w:tr>
      <w:tr w:rsidR="00031A84" w:rsidTr="00031A84">
        <w:trPr>
          <w:trHeight w:val="270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84" w:rsidRDefault="00031A84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>
              <w:rPr>
                <w:bCs/>
                <w:iCs/>
              </w:rPr>
              <w:t>1.</w:t>
            </w:r>
          </w:p>
        </w:tc>
        <w:tc>
          <w:tcPr>
            <w:tcW w:w="9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84" w:rsidRDefault="00031A84">
            <w:pPr>
              <w:tabs>
                <w:tab w:val="left" w:pos="1485"/>
              </w:tabs>
              <w:rPr>
                <w:bCs/>
                <w:iCs/>
              </w:rPr>
            </w:pPr>
            <w:r>
              <w:rPr>
                <w:bCs/>
                <w:iCs/>
                <w:spacing w:val="-1"/>
              </w:rPr>
              <w:t>Способность анализировать основные этапы и закономерности исторического развития общества для формирования гражданской позиции ОК-2</w:t>
            </w:r>
          </w:p>
        </w:tc>
      </w:tr>
      <w:tr w:rsidR="00031A84" w:rsidTr="00031A84">
        <w:trPr>
          <w:trHeight w:val="270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84" w:rsidRDefault="00031A84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>
              <w:rPr>
                <w:bCs/>
                <w:iCs/>
              </w:rPr>
              <w:t>2.</w:t>
            </w:r>
          </w:p>
        </w:tc>
        <w:tc>
          <w:tcPr>
            <w:tcW w:w="9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84" w:rsidRDefault="00031A84">
            <w:pPr>
              <w:autoSpaceDE w:val="0"/>
              <w:autoSpaceDN w:val="0"/>
              <w:adjustRightInd w:val="0"/>
              <w:rPr>
                <w:bCs/>
                <w:iCs/>
              </w:rPr>
            </w:pPr>
            <w:r>
              <w:rPr>
                <w:bCs/>
                <w:iCs/>
              </w:rPr>
              <w:t>Способностью к самоорганизации и самообразованию ОК - 7</w:t>
            </w:r>
          </w:p>
        </w:tc>
      </w:tr>
    </w:tbl>
    <w:p w:rsidR="00031A84" w:rsidRDefault="00031A84" w:rsidP="00031A84">
      <w:pPr>
        <w:tabs>
          <w:tab w:val="left" w:pos="1485"/>
        </w:tabs>
      </w:pPr>
    </w:p>
    <w:p w:rsidR="00C008BA" w:rsidRPr="00BF6A17" w:rsidRDefault="00C008BA" w:rsidP="00C008BA">
      <w:pPr>
        <w:widowControl w:val="0"/>
        <w:ind w:left="142" w:right="425"/>
        <w:jc w:val="center"/>
        <w:rPr>
          <w:b/>
        </w:rPr>
      </w:pPr>
      <w:r w:rsidRPr="00BF6A17">
        <w:rPr>
          <w:b/>
        </w:rPr>
        <w:t>Трудоемкость дисциплины, реализуемой по учебному плану направления подготовки 38.03.04  «Государственное и муниципальное управление»</w:t>
      </w:r>
    </w:p>
    <w:p w:rsidR="00031A84" w:rsidRDefault="00031A84" w:rsidP="00031A84">
      <w:pPr>
        <w:tabs>
          <w:tab w:val="left" w:pos="1485"/>
        </w:tabs>
        <w:ind w:firstLine="709"/>
        <w:outlineLvl w:val="0"/>
      </w:pPr>
    </w:p>
    <w:tbl>
      <w:tblPr>
        <w:tblW w:w="10035" w:type="dxa"/>
        <w:tblInd w:w="-100" w:type="dxa"/>
        <w:tblLayout w:type="fixed"/>
        <w:tblLook w:val="04A0"/>
      </w:tblPr>
      <w:tblGrid>
        <w:gridCol w:w="4688"/>
        <w:gridCol w:w="5347"/>
      </w:tblGrid>
      <w:tr w:rsidR="00364A14" w:rsidTr="00952570">
        <w:trPr>
          <w:trHeight w:val="562"/>
        </w:trPr>
        <w:tc>
          <w:tcPr>
            <w:tcW w:w="4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4A14" w:rsidRDefault="00364A14">
            <w:pPr>
              <w:tabs>
                <w:tab w:val="left" w:pos="1485"/>
              </w:tabs>
              <w:jc w:val="center"/>
              <w:rPr>
                <w:lang w:eastAsia="ar-SA"/>
              </w:rPr>
            </w:pPr>
            <w:r>
              <w:t>Вид занятий</w:t>
            </w:r>
          </w:p>
        </w:tc>
        <w:tc>
          <w:tcPr>
            <w:tcW w:w="53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64A14" w:rsidRDefault="00364A14">
            <w:pPr>
              <w:tabs>
                <w:tab w:val="left" w:pos="1485"/>
              </w:tabs>
              <w:jc w:val="center"/>
              <w:rPr>
                <w:lang w:eastAsia="ar-SA"/>
              </w:rPr>
            </w:pPr>
            <w:r>
              <w:t>Форма обучения</w:t>
            </w:r>
          </w:p>
          <w:p w:rsidR="00364A14" w:rsidRDefault="00364A14" w:rsidP="00952570">
            <w:pPr>
              <w:tabs>
                <w:tab w:val="left" w:pos="1485"/>
              </w:tabs>
              <w:jc w:val="center"/>
              <w:rPr>
                <w:lang w:eastAsia="ar-SA"/>
              </w:rPr>
            </w:pPr>
            <w:r>
              <w:t>Очная</w:t>
            </w:r>
          </w:p>
        </w:tc>
      </w:tr>
      <w:tr w:rsidR="00364A14" w:rsidTr="00006F20">
        <w:trPr>
          <w:trHeight w:val="562"/>
        </w:trPr>
        <w:tc>
          <w:tcPr>
            <w:tcW w:w="4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A14" w:rsidRDefault="00364A14">
            <w:pPr>
              <w:rPr>
                <w:lang w:eastAsia="ar-SA"/>
              </w:rPr>
            </w:pPr>
          </w:p>
        </w:tc>
        <w:tc>
          <w:tcPr>
            <w:tcW w:w="53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64A14" w:rsidRDefault="00364A14" w:rsidP="00364A14">
            <w:pPr>
              <w:tabs>
                <w:tab w:val="left" w:pos="1485"/>
              </w:tabs>
              <w:jc w:val="center"/>
              <w:rPr>
                <w:lang w:eastAsia="ar-SA"/>
              </w:rPr>
            </w:pPr>
            <w:r>
              <w:t>Программа подготовки</w:t>
            </w:r>
          </w:p>
          <w:p w:rsidR="00364A14" w:rsidRDefault="00364A14" w:rsidP="00006F20">
            <w:pPr>
              <w:tabs>
                <w:tab w:val="left" w:pos="1485"/>
              </w:tabs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полная</w:t>
            </w:r>
          </w:p>
        </w:tc>
      </w:tr>
      <w:tr w:rsidR="00031A84" w:rsidTr="00E81BAA"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31A84" w:rsidRDefault="00031A84">
            <w:pPr>
              <w:rPr>
                <w:color w:val="000000"/>
                <w:lang w:eastAsia="ar-SA"/>
              </w:rPr>
            </w:pPr>
            <w:r>
              <w:t>1. Аудиторные занятия, всего</w:t>
            </w:r>
          </w:p>
        </w:tc>
        <w:tc>
          <w:tcPr>
            <w:tcW w:w="5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84" w:rsidRPr="008B1391" w:rsidRDefault="00031A84">
            <w:pPr>
              <w:tabs>
                <w:tab w:val="left" w:pos="1485"/>
              </w:tabs>
              <w:snapToGrid w:val="0"/>
              <w:jc w:val="center"/>
              <w:rPr>
                <w:lang w:eastAsia="ar-SA"/>
              </w:rPr>
            </w:pPr>
            <w:r w:rsidRPr="008B1391">
              <w:t>44</w:t>
            </w:r>
          </w:p>
        </w:tc>
      </w:tr>
      <w:tr w:rsidR="00031A84" w:rsidTr="00480FD8"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31A84" w:rsidRDefault="00031A84">
            <w:pPr>
              <w:jc w:val="center"/>
              <w:rPr>
                <w:sz w:val="20"/>
                <w:szCs w:val="20"/>
                <w:lang w:eastAsia="ar-SA"/>
              </w:rPr>
            </w:pPr>
            <w:r>
              <w:t>в том числе:</w:t>
            </w:r>
          </w:p>
          <w:p w:rsidR="00031A84" w:rsidRDefault="00031A84">
            <w:pPr>
              <w:rPr>
                <w:color w:val="000000"/>
                <w:lang w:eastAsia="ar-SA"/>
              </w:rPr>
            </w:pPr>
            <w:r>
              <w:t>1.1. Лекции</w:t>
            </w:r>
          </w:p>
        </w:tc>
        <w:tc>
          <w:tcPr>
            <w:tcW w:w="5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84" w:rsidRPr="008B1391" w:rsidRDefault="00031A84">
            <w:pPr>
              <w:tabs>
                <w:tab w:val="left" w:pos="1485"/>
              </w:tabs>
              <w:snapToGrid w:val="0"/>
              <w:jc w:val="center"/>
              <w:rPr>
                <w:lang w:eastAsia="ar-SA"/>
              </w:rPr>
            </w:pPr>
            <w:r w:rsidRPr="008B1391">
              <w:t>16</w:t>
            </w:r>
          </w:p>
        </w:tc>
      </w:tr>
      <w:tr w:rsidR="00031A84" w:rsidTr="00D565C7"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31A84" w:rsidRDefault="00031A84">
            <w:pPr>
              <w:rPr>
                <w:color w:val="000000"/>
                <w:lang w:eastAsia="ar-SA"/>
              </w:rPr>
            </w:pPr>
            <w:r>
              <w:t>1.2. Лабораторные работы</w:t>
            </w:r>
          </w:p>
        </w:tc>
        <w:tc>
          <w:tcPr>
            <w:tcW w:w="5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A84" w:rsidRPr="008B1391" w:rsidRDefault="00031A84">
            <w:pPr>
              <w:tabs>
                <w:tab w:val="left" w:pos="1485"/>
              </w:tabs>
              <w:snapToGrid w:val="0"/>
              <w:jc w:val="center"/>
              <w:rPr>
                <w:lang w:eastAsia="ar-SA"/>
              </w:rPr>
            </w:pPr>
          </w:p>
        </w:tc>
      </w:tr>
      <w:tr w:rsidR="00031A84" w:rsidTr="005513C0"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31A84" w:rsidRDefault="00031A84">
            <w:pPr>
              <w:rPr>
                <w:color w:val="000000"/>
                <w:lang w:eastAsia="ar-SA"/>
              </w:rPr>
            </w:pPr>
            <w:r>
              <w:t>1.3. Практические (семинарские) занятия</w:t>
            </w:r>
          </w:p>
        </w:tc>
        <w:tc>
          <w:tcPr>
            <w:tcW w:w="5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84" w:rsidRPr="008B1391" w:rsidRDefault="00031A84">
            <w:pPr>
              <w:tabs>
                <w:tab w:val="left" w:pos="1485"/>
              </w:tabs>
              <w:snapToGrid w:val="0"/>
              <w:jc w:val="center"/>
              <w:rPr>
                <w:lang w:eastAsia="ar-SA"/>
              </w:rPr>
            </w:pPr>
            <w:r w:rsidRPr="008B1391">
              <w:t>28</w:t>
            </w:r>
          </w:p>
        </w:tc>
      </w:tr>
      <w:tr w:rsidR="00031A84" w:rsidTr="003F2236"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31A84" w:rsidRDefault="00031A84">
            <w:pPr>
              <w:rPr>
                <w:color w:val="000000"/>
                <w:lang w:eastAsia="ar-SA"/>
              </w:rPr>
            </w:pPr>
            <w:r>
              <w:t>2. Самостоятельная работа, часов</w:t>
            </w:r>
          </w:p>
        </w:tc>
        <w:tc>
          <w:tcPr>
            <w:tcW w:w="5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84" w:rsidRPr="008B1391" w:rsidRDefault="00031A84">
            <w:pPr>
              <w:tabs>
                <w:tab w:val="left" w:pos="1485"/>
              </w:tabs>
              <w:snapToGrid w:val="0"/>
              <w:jc w:val="center"/>
              <w:rPr>
                <w:lang w:eastAsia="ar-SA"/>
              </w:rPr>
            </w:pPr>
            <w:r w:rsidRPr="008B1391">
              <w:t>64</w:t>
            </w:r>
          </w:p>
        </w:tc>
      </w:tr>
      <w:tr w:rsidR="00031A84" w:rsidTr="00247890"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31A84" w:rsidRDefault="00031A84">
            <w:pPr>
              <w:rPr>
                <w:color w:val="000000"/>
                <w:lang w:eastAsia="ar-SA"/>
              </w:rPr>
            </w:pPr>
            <w:r>
              <w:t>Всего часов (стр. 1 + стр. 2)</w:t>
            </w:r>
          </w:p>
        </w:tc>
        <w:tc>
          <w:tcPr>
            <w:tcW w:w="5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84" w:rsidRPr="008B1391" w:rsidRDefault="00031A84">
            <w:pPr>
              <w:tabs>
                <w:tab w:val="left" w:pos="1485"/>
              </w:tabs>
              <w:snapToGrid w:val="0"/>
              <w:jc w:val="center"/>
              <w:rPr>
                <w:lang w:eastAsia="ar-SA"/>
              </w:rPr>
            </w:pPr>
            <w:r w:rsidRPr="008B1391">
              <w:t>108</w:t>
            </w:r>
          </w:p>
        </w:tc>
      </w:tr>
      <w:tr w:rsidR="00031A84" w:rsidTr="00112E12"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31A84" w:rsidRDefault="00031A84">
            <w:pPr>
              <w:rPr>
                <w:color w:val="000000"/>
                <w:lang w:eastAsia="ar-SA"/>
              </w:rPr>
            </w:pPr>
            <w:r>
              <w:t>Общая трудоемкость зачетных единиц</w:t>
            </w:r>
          </w:p>
        </w:tc>
        <w:tc>
          <w:tcPr>
            <w:tcW w:w="5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84" w:rsidRPr="008B1391" w:rsidRDefault="00031A84">
            <w:pPr>
              <w:tabs>
                <w:tab w:val="left" w:pos="1485"/>
              </w:tabs>
              <w:snapToGrid w:val="0"/>
              <w:jc w:val="center"/>
              <w:rPr>
                <w:lang w:eastAsia="ar-SA"/>
              </w:rPr>
            </w:pPr>
            <w:r w:rsidRPr="008B1391">
              <w:t>3</w:t>
            </w:r>
          </w:p>
        </w:tc>
      </w:tr>
    </w:tbl>
    <w:p w:rsidR="00031A84" w:rsidRDefault="00031A84" w:rsidP="00031A84">
      <w:pPr>
        <w:jc w:val="both"/>
        <w:outlineLvl w:val="0"/>
        <w:rPr>
          <w:sz w:val="28"/>
          <w:szCs w:val="28"/>
        </w:rPr>
      </w:pPr>
    </w:p>
    <w:p w:rsidR="00031A84" w:rsidRDefault="00031A84" w:rsidP="00031A84">
      <w:pPr>
        <w:tabs>
          <w:tab w:val="left" w:pos="14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промежуточной аттестации – экзамен.</w:t>
      </w:r>
    </w:p>
    <w:p w:rsidR="00031A84" w:rsidRDefault="00031A84" w:rsidP="00031A84">
      <w:pPr>
        <w:tabs>
          <w:tab w:val="left" w:pos="14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изучаемых тем (приводится в соответствии с тематическим планом изучения дисциплины)</w:t>
      </w:r>
    </w:p>
    <w:p w:rsidR="00031A84" w:rsidRDefault="00031A84" w:rsidP="00031A84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031A84" w:rsidRDefault="00031A84" w:rsidP="00031A84">
      <w:pPr>
        <w:shd w:val="clear" w:color="auto" w:fill="FFFFFF"/>
        <w:spacing w:line="322" w:lineRule="exact"/>
        <w:ind w:right="6"/>
        <w:rPr>
          <w:sz w:val="28"/>
          <w:szCs w:val="28"/>
        </w:rPr>
      </w:pPr>
      <w:r>
        <w:t xml:space="preserve"> 1</w:t>
      </w:r>
      <w:r>
        <w:rPr>
          <w:sz w:val="28"/>
          <w:szCs w:val="28"/>
        </w:rPr>
        <w:t xml:space="preserve">. </w:t>
      </w:r>
      <w:r>
        <w:rPr>
          <w:bCs/>
          <w:sz w:val="28"/>
          <w:szCs w:val="28"/>
        </w:rPr>
        <w:t>Теоретические вопросы курса «История государствен</w:t>
      </w:r>
      <w:r>
        <w:rPr>
          <w:bCs/>
          <w:sz w:val="28"/>
          <w:szCs w:val="28"/>
        </w:rPr>
        <w:softHyphen/>
        <w:t>ного управления России».</w:t>
      </w:r>
    </w:p>
    <w:p w:rsidR="00031A84" w:rsidRDefault="00031A84" w:rsidP="00031A84">
      <w:pPr>
        <w:shd w:val="clear" w:color="auto" w:fill="FFFFFF"/>
        <w:spacing w:line="322" w:lineRule="exact"/>
        <w:ind w:right="5"/>
        <w:rPr>
          <w:sz w:val="28"/>
          <w:szCs w:val="28"/>
        </w:rPr>
      </w:pPr>
      <w:r>
        <w:rPr>
          <w:sz w:val="28"/>
          <w:szCs w:val="28"/>
        </w:rPr>
        <w:t xml:space="preserve"> 2. </w:t>
      </w:r>
      <w:r>
        <w:rPr>
          <w:bCs/>
          <w:sz w:val="28"/>
          <w:szCs w:val="28"/>
        </w:rPr>
        <w:t>Особенности государственного управления в Киевской Руси.</w:t>
      </w:r>
    </w:p>
    <w:p w:rsidR="00031A84" w:rsidRDefault="00031A84" w:rsidP="00031A84">
      <w:pPr>
        <w:shd w:val="clear" w:color="auto" w:fill="FFFFFF"/>
        <w:spacing w:line="322" w:lineRule="exact"/>
        <w:ind w:right="5"/>
        <w:rPr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proofErr w:type="gramStart"/>
      <w:r>
        <w:rPr>
          <w:bCs/>
          <w:sz w:val="28"/>
          <w:szCs w:val="28"/>
        </w:rPr>
        <w:t>Государственное управление в русских землях в период раздробленности Руси и ордынского нашествия (XII в. – сер.</w:t>
      </w:r>
      <w:proofErr w:type="gramEnd"/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XV в.).</w:t>
      </w:r>
      <w:proofErr w:type="gramEnd"/>
    </w:p>
    <w:p w:rsidR="00031A84" w:rsidRDefault="00031A84" w:rsidP="00031A84">
      <w:pPr>
        <w:shd w:val="clear" w:color="auto" w:fill="FFFFFF"/>
        <w:spacing w:line="322" w:lineRule="exact"/>
        <w:ind w:right="14"/>
        <w:rPr>
          <w:sz w:val="28"/>
          <w:szCs w:val="28"/>
        </w:rPr>
      </w:pPr>
      <w:r>
        <w:rPr>
          <w:bCs/>
          <w:sz w:val="28"/>
          <w:szCs w:val="28"/>
        </w:rPr>
        <w:t>4. Формирование централизованного государства в Рос</w:t>
      </w:r>
      <w:r>
        <w:rPr>
          <w:bCs/>
          <w:sz w:val="28"/>
          <w:szCs w:val="28"/>
        </w:rPr>
        <w:softHyphen/>
        <w:t xml:space="preserve">сии и складывание самодержавной формы правления в </w:t>
      </w:r>
      <w:r>
        <w:rPr>
          <w:bCs/>
          <w:sz w:val="28"/>
          <w:szCs w:val="28"/>
          <w:lang w:val="en-US"/>
        </w:rPr>
        <w:t>XV</w:t>
      </w:r>
      <w:r>
        <w:rPr>
          <w:bCs/>
          <w:sz w:val="28"/>
          <w:szCs w:val="28"/>
        </w:rPr>
        <w:t>-</w:t>
      </w:r>
      <w:r>
        <w:rPr>
          <w:bCs/>
          <w:sz w:val="28"/>
          <w:szCs w:val="28"/>
          <w:lang w:val="en-US"/>
        </w:rPr>
        <w:t>XVI</w:t>
      </w:r>
      <w:r>
        <w:rPr>
          <w:bCs/>
          <w:sz w:val="28"/>
          <w:szCs w:val="28"/>
        </w:rPr>
        <w:t xml:space="preserve"> вв.</w:t>
      </w:r>
    </w:p>
    <w:p w:rsidR="00031A84" w:rsidRDefault="00031A84" w:rsidP="00031A84">
      <w:pPr>
        <w:shd w:val="clear" w:color="auto" w:fill="FFFFFF"/>
        <w:spacing w:line="322" w:lineRule="exac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</w:t>
      </w:r>
      <w:r>
        <w:rPr>
          <w:bCs/>
          <w:spacing w:val="-4"/>
          <w:sz w:val="28"/>
          <w:szCs w:val="28"/>
        </w:rPr>
        <w:t xml:space="preserve">Государственная власть и управление в России в XVII </w:t>
      </w:r>
      <w:proofErr w:type="gramStart"/>
      <w:r>
        <w:rPr>
          <w:bCs/>
          <w:spacing w:val="-4"/>
          <w:sz w:val="28"/>
          <w:szCs w:val="28"/>
        </w:rPr>
        <w:t>в</w:t>
      </w:r>
      <w:proofErr w:type="gramEnd"/>
      <w:r>
        <w:rPr>
          <w:bCs/>
          <w:spacing w:val="-4"/>
          <w:sz w:val="28"/>
          <w:szCs w:val="28"/>
        </w:rPr>
        <w:t>.</w:t>
      </w:r>
    </w:p>
    <w:p w:rsidR="00031A84" w:rsidRDefault="00031A84" w:rsidP="00031A84">
      <w:pPr>
        <w:shd w:val="clear" w:color="auto" w:fill="FFFFFF"/>
        <w:spacing w:line="322" w:lineRule="exact"/>
        <w:ind w:right="5"/>
        <w:rPr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6. Реформы государственного управления времен Петра </w:t>
      </w:r>
      <w:r>
        <w:rPr>
          <w:bCs/>
          <w:spacing w:val="-1"/>
          <w:sz w:val="28"/>
          <w:szCs w:val="28"/>
          <w:lang w:val="en-US"/>
        </w:rPr>
        <w:t>I</w:t>
      </w:r>
      <w:r>
        <w:rPr>
          <w:bCs/>
          <w:spacing w:val="-1"/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Переход от традиционной организации управления </w:t>
      </w:r>
      <w:proofErr w:type="gramStart"/>
      <w:r>
        <w:rPr>
          <w:bCs/>
          <w:sz w:val="28"/>
          <w:szCs w:val="28"/>
        </w:rPr>
        <w:t>к</w:t>
      </w:r>
      <w:proofErr w:type="gramEnd"/>
      <w:r>
        <w:rPr>
          <w:bCs/>
          <w:sz w:val="28"/>
          <w:szCs w:val="28"/>
        </w:rPr>
        <w:t xml:space="preserve"> рациональной.</w:t>
      </w:r>
    </w:p>
    <w:p w:rsidR="00031A84" w:rsidRDefault="00031A84" w:rsidP="00031A84">
      <w:pPr>
        <w:shd w:val="clear" w:color="auto" w:fill="FFFFFF"/>
        <w:spacing w:line="322" w:lineRule="exact"/>
        <w:ind w:right="10"/>
        <w:rPr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7. Государственное управление в условиях «просвещенно</w:t>
      </w:r>
      <w:r>
        <w:rPr>
          <w:bCs/>
          <w:spacing w:val="-1"/>
          <w:sz w:val="28"/>
          <w:szCs w:val="28"/>
        </w:rPr>
        <w:softHyphen/>
      </w:r>
      <w:r>
        <w:rPr>
          <w:bCs/>
          <w:sz w:val="28"/>
          <w:szCs w:val="28"/>
        </w:rPr>
        <w:t>го абсолютизма». Административные реформы Екатерины II.</w:t>
      </w:r>
    </w:p>
    <w:p w:rsidR="00031A84" w:rsidRDefault="00031A84" w:rsidP="00031A84">
      <w:pPr>
        <w:shd w:val="clear" w:color="auto" w:fill="FFFFFF"/>
        <w:spacing w:line="322" w:lineRule="exact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8. Поиск путей совершенствования государственного управления в первой половине XIX </w:t>
      </w:r>
      <w:proofErr w:type="gramStart"/>
      <w:r>
        <w:rPr>
          <w:bCs/>
          <w:sz w:val="28"/>
          <w:szCs w:val="28"/>
        </w:rPr>
        <w:t>в</w:t>
      </w:r>
      <w:proofErr w:type="gramEnd"/>
      <w:r>
        <w:rPr>
          <w:bCs/>
          <w:sz w:val="28"/>
          <w:szCs w:val="28"/>
        </w:rPr>
        <w:t>.</w:t>
      </w:r>
    </w:p>
    <w:p w:rsidR="00031A84" w:rsidRDefault="00031A84" w:rsidP="00031A84">
      <w:pPr>
        <w:shd w:val="clear" w:color="auto" w:fill="FFFFFF"/>
        <w:spacing w:line="322" w:lineRule="exact"/>
        <w:ind w:right="5"/>
        <w:jc w:val="both"/>
        <w:rPr>
          <w:sz w:val="28"/>
          <w:szCs w:val="28"/>
        </w:rPr>
      </w:pPr>
      <w:r>
        <w:rPr>
          <w:bCs/>
          <w:sz w:val="28"/>
          <w:szCs w:val="28"/>
        </w:rPr>
        <w:t>9. Россия в условиях реформ и контрреформ второй поло</w:t>
      </w:r>
      <w:r>
        <w:rPr>
          <w:bCs/>
          <w:sz w:val="28"/>
          <w:szCs w:val="28"/>
        </w:rPr>
        <w:softHyphen/>
        <w:t xml:space="preserve">вины XIX </w:t>
      </w:r>
      <w:proofErr w:type="gramStart"/>
      <w:r>
        <w:rPr>
          <w:bCs/>
          <w:sz w:val="28"/>
          <w:szCs w:val="28"/>
        </w:rPr>
        <w:t>в</w:t>
      </w:r>
      <w:proofErr w:type="gramEnd"/>
      <w:r>
        <w:rPr>
          <w:bCs/>
          <w:sz w:val="28"/>
          <w:szCs w:val="28"/>
        </w:rPr>
        <w:t>.</w:t>
      </w:r>
    </w:p>
    <w:p w:rsidR="00031A84" w:rsidRDefault="00031A84" w:rsidP="00031A84">
      <w:pPr>
        <w:shd w:val="clear" w:color="auto" w:fill="FFFFFF"/>
        <w:spacing w:line="322" w:lineRule="exact"/>
        <w:ind w:right="5"/>
        <w:rPr>
          <w:sz w:val="28"/>
          <w:szCs w:val="28"/>
        </w:rPr>
      </w:pPr>
      <w:r>
        <w:rPr>
          <w:bCs/>
          <w:sz w:val="28"/>
          <w:szCs w:val="28"/>
        </w:rPr>
        <w:t xml:space="preserve"> 10. Кризис политической системы и эволюция государст</w:t>
      </w:r>
      <w:r>
        <w:rPr>
          <w:bCs/>
          <w:sz w:val="28"/>
          <w:szCs w:val="28"/>
        </w:rPr>
        <w:softHyphen/>
        <w:t>венной власти и управления в 1900-1917 гг.</w:t>
      </w:r>
    </w:p>
    <w:p w:rsidR="00031A84" w:rsidRDefault="00031A84" w:rsidP="00031A84">
      <w:pPr>
        <w:shd w:val="clear" w:color="auto" w:fill="FFFFFF"/>
        <w:spacing w:line="322" w:lineRule="exact"/>
        <w:ind w:right="10"/>
        <w:rPr>
          <w:sz w:val="28"/>
          <w:szCs w:val="28"/>
        </w:rPr>
      </w:pPr>
      <w:r>
        <w:rPr>
          <w:bCs/>
          <w:sz w:val="28"/>
          <w:szCs w:val="28"/>
        </w:rPr>
        <w:t>11. Россия между Февральской и Октябрьской револю</w:t>
      </w:r>
      <w:r>
        <w:rPr>
          <w:bCs/>
          <w:sz w:val="28"/>
          <w:szCs w:val="28"/>
        </w:rPr>
        <w:softHyphen/>
        <w:t xml:space="preserve">циями </w:t>
      </w:r>
      <w:smartTag w:uri="urn:schemas-microsoft-com:office:smarttags" w:element="metricconverter">
        <w:smartTagPr>
          <w:attr w:name="ProductID" w:val="1917 г"/>
        </w:smartTagPr>
        <w:r>
          <w:rPr>
            <w:bCs/>
            <w:sz w:val="28"/>
            <w:szCs w:val="28"/>
          </w:rPr>
          <w:t>1917 г</w:t>
        </w:r>
      </w:smartTag>
      <w:r>
        <w:rPr>
          <w:bCs/>
          <w:sz w:val="28"/>
          <w:szCs w:val="28"/>
        </w:rPr>
        <w:t>.: крушение монархии и судьбы демократии.</w:t>
      </w:r>
    </w:p>
    <w:p w:rsidR="00031A84" w:rsidRDefault="00031A84" w:rsidP="00031A84">
      <w:pPr>
        <w:shd w:val="clear" w:color="auto" w:fill="FFFFFF"/>
        <w:spacing w:line="322" w:lineRule="exact"/>
        <w:ind w:right="14"/>
        <w:rPr>
          <w:sz w:val="28"/>
          <w:szCs w:val="28"/>
        </w:rPr>
      </w:pPr>
      <w:r>
        <w:rPr>
          <w:bCs/>
          <w:sz w:val="28"/>
          <w:szCs w:val="28"/>
        </w:rPr>
        <w:t xml:space="preserve"> 12. Становление Советского государства и формирование новой системы государственного управления (1917-1929 гг.).</w:t>
      </w:r>
    </w:p>
    <w:p w:rsidR="00031A84" w:rsidRDefault="00031A84" w:rsidP="00031A84">
      <w:pPr>
        <w:shd w:val="clear" w:color="auto" w:fill="FFFFFF"/>
        <w:spacing w:line="322" w:lineRule="exact"/>
        <w:ind w:right="5"/>
        <w:rPr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13. Эволюция административно-командной системы госу</w:t>
      </w:r>
      <w:r>
        <w:rPr>
          <w:bCs/>
          <w:spacing w:val="-1"/>
          <w:sz w:val="28"/>
          <w:szCs w:val="28"/>
        </w:rPr>
        <w:softHyphen/>
      </w:r>
      <w:r>
        <w:rPr>
          <w:bCs/>
          <w:sz w:val="28"/>
          <w:szCs w:val="28"/>
        </w:rPr>
        <w:t>дарственного управления в СССР (1929 – начало 1950-х гг.)</w:t>
      </w:r>
    </w:p>
    <w:p w:rsidR="00031A84" w:rsidRDefault="00031A84" w:rsidP="00031A84">
      <w:pPr>
        <w:shd w:val="clear" w:color="auto" w:fill="FFFFFF"/>
        <w:spacing w:line="322" w:lineRule="exact"/>
        <w:ind w:right="5"/>
        <w:rPr>
          <w:sz w:val="28"/>
          <w:szCs w:val="28"/>
        </w:rPr>
      </w:pPr>
      <w:r>
        <w:rPr>
          <w:bCs/>
          <w:sz w:val="28"/>
          <w:szCs w:val="28"/>
        </w:rPr>
        <w:t xml:space="preserve">14. Изменения в государственном управлении в 50-80-е годы ХХ </w:t>
      </w:r>
      <w:proofErr w:type="gramStart"/>
      <w:r>
        <w:rPr>
          <w:bCs/>
          <w:sz w:val="28"/>
          <w:szCs w:val="28"/>
        </w:rPr>
        <w:t>в</w:t>
      </w:r>
      <w:proofErr w:type="gramEnd"/>
      <w:r>
        <w:rPr>
          <w:bCs/>
          <w:sz w:val="28"/>
          <w:szCs w:val="28"/>
        </w:rPr>
        <w:t>.</w:t>
      </w:r>
    </w:p>
    <w:p w:rsidR="00031A84" w:rsidRDefault="00031A84" w:rsidP="00031A84">
      <w:pPr>
        <w:shd w:val="clear" w:color="auto" w:fill="FFFFFF"/>
        <w:spacing w:line="322" w:lineRule="exact"/>
        <w:ind w:right="5"/>
        <w:rPr>
          <w:sz w:val="28"/>
          <w:szCs w:val="28"/>
        </w:rPr>
      </w:pPr>
      <w:r>
        <w:rPr>
          <w:bCs/>
          <w:sz w:val="28"/>
          <w:szCs w:val="28"/>
        </w:rPr>
        <w:t>15. Зарождение и развитие властных структур демократи</w:t>
      </w:r>
      <w:r>
        <w:rPr>
          <w:bCs/>
          <w:sz w:val="28"/>
          <w:szCs w:val="28"/>
        </w:rPr>
        <w:softHyphen/>
        <w:t>ческой России.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1A84"/>
    <w:rsid w:val="00031A84"/>
    <w:rsid w:val="00353810"/>
    <w:rsid w:val="00364A14"/>
    <w:rsid w:val="005522F8"/>
    <w:rsid w:val="008B1391"/>
    <w:rsid w:val="008C0832"/>
    <w:rsid w:val="00C008BA"/>
    <w:rsid w:val="00D0337E"/>
    <w:rsid w:val="00D6159F"/>
    <w:rsid w:val="00D61733"/>
    <w:rsid w:val="00D85D79"/>
    <w:rsid w:val="00E72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A84"/>
    <w:pPr>
      <w:spacing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031A84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4">
    <w:name w:val="Основной текст Знак"/>
    <w:basedOn w:val="a0"/>
    <w:link w:val="a3"/>
    <w:uiPriority w:val="99"/>
    <w:semiHidden/>
    <w:rsid w:val="00031A84"/>
    <w:rPr>
      <w:rFonts w:ascii="Calibri" w:eastAsia="Times New Roman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66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404</Words>
  <Characters>2306</Characters>
  <Application>Microsoft Office Word</Application>
  <DocSecurity>0</DocSecurity>
  <Lines>19</Lines>
  <Paragraphs>5</Paragraphs>
  <ScaleCrop>false</ScaleCrop>
  <Company/>
  <LinksUpToDate>false</LinksUpToDate>
  <CharactersWithSpaces>2705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2016-10-10T08:02:00Z</dcterms:created>
  <dcterms:modified xsi:type="dcterms:W3CDTF">2016-10-12T08:04:00Z</dcterms:modified>
</cp:coreProperties>
</file>