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887" w:rsidRDefault="00534887" w:rsidP="00534887">
      <w:pPr>
        <w:jc w:val="center"/>
      </w:pPr>
      <w:r>
        <w:t>Аннотация дисциплины «Маркетинг территорий»</w:t>
      </w:r>
    </w:p>
    <w:p w:rsidR="00534887" w:rsidRDefault="00534887" w:rsidP="00534887">
      <w:pPr>
        <w:jc w:val="center"/>
      </w:pPr>
      <w:r>
        <w:t>Направление подготовки</w:t>
      </w:r>
    </w:p>
    <w:p w:rsidR="00534887" w:rsidRDefault="00534887" w:rsidP="00534887">
      <w:pPr>
        <w:jc w:val="center"/>
        <w:rPr>
          <w:b/>
          <w:bCs/>
        </w:rPr>
      </w:pPr>
      <w:r>
        <w:rPr>
          <w:b/>
          <w:bCs/>
        </w:rPr>
        <w:t>38.03.04 «Государственное и муниципальное управление»</w:t>
      </w:r>
    </w:p>
    <w:p w:rsidR="00534887" w:rsidRDefault="00534887" w:rsidP="00534887">
      <w:pPr>
        <w:jc w:val="center"/>
        <w:rPr>
          <w:b/>
          <w:bCs/>
        </w:rPr>
      </w:pPr>
      <w:r>
        <w:rPr>
          <w:b/>
          <w:bCs/>
        </w:rPr>
        <w:t xml:space="preserve">Программа подготовки: </w:t>
      </w:r>
      <w:r w:rsidR="00F31A04">
        <w:rPr>
          <w:b/>
          <w:szCs w:val="28"/>
        </w:rPr>
        <w:t>прикладной бакалавриат</w:t>
      </w:r>
    </w:p>
    <w:p w:rsidR="00534887" w:rsidRDefault="00534887" w:rsidP="00534887">
      <w:pPr>
        <w:jc w:val="center"/>
        <w:rPr>
          <w:b/>
          <w:bCs/>
        </w:rPr>
      </w:pPr>
    </w:p>
    <w:p w:rsidR="00534887" w:rsidRDefault="00534887" w:rsidP="00534887">
      <w:pPr>
        <w:ind w:firstLine="709"/>
        <w:jc w:val="both"/>
      </w:pPr>
      <w:r>
        <w:rPr>
          <w:b/>
        </w:rPr>
        <w:t>Целью дисциплины</w:t>
      </w:r>
      <w:r>
        <w:t xml:space="preserve"> является получение теоретических и практических навыков для самостоятельного маркетингового анализа и позиционирования территорий и локальных рынков.</w:t>
      </w:r>
    </w:p>
    <w:p w:rsidR="00534887" w:rsidRDefault="00534887" w:rsidP="00534887">
      <w:pPr>
        <w:ind w:firstLine="709"/>
        <w:jc w:val="both"/>
        <w:rPr>
          <w:color w:val="000000"/>
        </w:rPr>
      </w:pPr>
      <w:r>
        <w:rPr>
          <w:color w:val="000000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0"/>
        <w:gridCol w:w="8816"/>
      </w:tblGrid>
      <w:tr w:rsidR="00534887" w:rsidTr="00534887">
        <w:trPr>
          <w:trHeight w:val="2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№ п/п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34887" w:rsidTr="0053488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находить организационно-управленческие решения, оценивать результаты и</w:t>
            </w:r>
          </w:p>
          <w:p w:rsidR="00534887" w:rsidRDefault="00534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последствия принятого управленческого решения и готовность нести за них ответственность с позиций социальной значимости принимаемых решений (ОПК-2);</w:t>
            </w:r>
          </w:p>
        </w:tc>
      </w:tr>
      <w:tr w:rsidR="00534887" w:rsidTr="0053488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 электронные коммуникации (ОПК-4);</w:t>
            </w:r>
          </w:p>
        </w:tc>
      </w:tr>
      <w:tr w:rsidR="00534887" w:rsidTr="0053488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(ПК-6);</w:t>
            </w:r>
          </w:p>
        </w:tc>
      </w:tr>
      <w:tr w:rsidR="00534887" w:rsidTr="00534887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</w:t>
            </w:r>
          </w:p>
        </w:tc>
        <w:tc>
          <w:tcPr>
            <w:tcW w:w="8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разрабатывать социально-экономические проекты (программы развития), оценивать экономические, социальные, политические условия и последствия реализации государственных (муниципальных) программ (ПК-12).</w:t>
            </w:r>
          </w:p>
        </w:tc>
      </w:tr>
    </w:tbl>
    <w:p w:rsidR="00534887" w:rsidRDefault="00534887" w:rsidP="00534887">
      <w:pPr>
        <w:ind w:firstLine="720"/>
        <w:jc w:val="both"/>
        <w:rPr>
          <w:color w:val="000000"/>
        </w:rPr>
      </w:pPr>
    </w:p>
    <w:p w:rsidR="00534887" w:rsidRDefault="00534887" w:rsidP="00534887">
      <w:pPr>
        <w:ind w:firstLine="720"/>
        <w:jc w:val="both"/>
        <w:rPr>
          <w:color w:val="000000"/>
        </w:rPr>
      </w:pPr>
    </w:p>
    <w:p w:rsidR="00534887" w:rsidRDefault="00534887" w:rsidP="00534887">
      <w:pPr>
        <w:ind w:firstLine="720"/>
        <w:jc w:val="both"/>
        <w:rPr>
          <w:bCs/>
        </w:rPr>
      </w:pPr>
      <w:r>
        <w:rPr>
          <w:color w:val="000000"/>
        </w:rPr>
        <w:t xml:space="preserve">Трудоемкость дисциплины, реализуемой по учебному плану направления подготовки </w:t>
      </w:r>
      <w:r>
        <w:rPr>
          <w:bCs/>
        </w:rPr>
        <w:t>38.03.04 «Государственное и муниципальное управление»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534887" w:rsidTr="00534887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Форма обучения</w:t>
            </w:r>
          </w:p>
        </w:tc>
      </w:tr>
      <w:tr w:rsidR="00534887" w:rsidTr="0053488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87" w:rsidRDefault="00534887">
            <w:pPr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очная</w:t>
            </w:r>
          </w:p>
        </w:tc>
      </w:tr>
      <w:tr w:rsidR="00534887" w:rsidTr="00534887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87" w:rsidRDefault="00534887">
            <w:pPr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подготовки</w:t>
            </w:r>
          </w:p>
        </w:tc>
      </w:tr>
      <w:tr w:rsidR="00534887" w:rsidTr="006D2B8C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887" w:rsidRDefault="00534887">
            <w:pPr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</w:rPr>
              <w:t>полная</w:t>
            </w:r>
          </w:p>
        </w:tc>
      </w:tr>
      <w:tr w:rsidR="00534887" w:rsidTr="007F3FD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 xml:space="preserve">1. Аудиторные занятия, часов, всего,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54</w:t>
            </w:r>
          </w:p>
        </w:tc>
      </w:tr>
      <w:tr w:rsidR="00534887" w:rsidTr="0099133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20</w:t>
            </w:r>
          </w:p>
        </w:tc>
      </w:tr>
      <w:tr w:rsidR="00534887" w:rsidTr="00C4509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-</w:t>
            </w:r>
          </w:p>
        </w:tc>
      </w:tr>
      <w:tr w:rsidR="00534887" w:rsidTr="00DC421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34</w:t>
            </w:r>
          </w:p>
        </w:tc>
      </w:tr>
      <w:tr w:rsidR="00534887" w:rsidTr="008445E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2. Самостоятельная работа, часов, всего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54</w:t>
            </w:r>
          </w:p>
        </w:tc>
      </w:tr>
      <w:tr w:rsidR="00534887" w:rsidTr="003D7F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887" w:rsidRDefault="00534887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Итого часов (стр. 1+ стр.2)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  <w:rPr>
                <w:color w:val="000000"/>
              </w:rPr>
            </w:pPr>
            <w:r>
              <w:t>108</w:t>
            </w:r>
          </w:p>
        </w:tc>
      </w:tr>
      <w:tr w:rsidR="00534887" w:rsidTr="001D579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</w:pPr>
            <w: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4887" w:rsidRDefault="00534887">
            <w:pPr>
              <w:suppressAutoHyphens/>
              <w:jc w:val="center"/>
            </w:pPr>
            <w:r>
              <w:t>3</w:t>
            </w:r>
          </w:p>
        </w:tc>
      </w:tr>
    </w:tbl>
    <w:p w:rsidR="00534887" w:rsidRDefault="00534887" w:rsidP="00534887">
      <w:pPr>
        <w:ind w:firstLine="709"/>
        <w:jc w:val="both"/>
        <w:rPr>
          <w:b/>
        </w:rPr>
      </w:pPr>
    </w:p>
    <w:p w:rsidR="00534887" w:rsidRDefault="00534887" w:rsidP="00534887">
      <w:pPr>
        <w:ind w:firstLine="709"/>
        <w:jc w:val="both"/>
        <w:rPr>
          <w:b/>
        </w:rPr>
      </w:pPr>
      <w:r>
        <w:rPr>
          <w:b/>
        </w:rPr>
        <w:t>Формы промежуточной аттестации: зачёт.</w:t>
      </w:r>
    </w:p>
    <w:p w:rsidR="00534887" w:rsidRDefault="00534887" w:rsidP="00534887">
      <w:pPr>
        <w:ind w:firstLine="709"/>
        <w:jc w:val="both"/>
        <w:rPr>
          <w:b/>
        </w:rPr>
      </w:pPr>
      <w:r>
        <w:rPr>
          <w:b/>
        </w:rPr>
        <w:t>Перечень изучаемых тем:</w:t>
      </w:r>
    </w:p>
    <w:p w:rsidR="00534887" w:rsidRDefault="00534887" w:rsidP="00534887">
      <w:pPr>
        <w:pStyle w:val="a3"/>
        <w:jc w:val="both"/>
      </w:pPr>
      <w:r>
        <w:t xml:space="preserve">1. Основы маркетинга территорий. </w:t>
      </w:r>
    </w:p>
    <w:p w:rsidR="00534887" w:rsidRDefault="00534887" w:rsidP="00534887">
      <w:pPr>
        <w:pStyle w:val="a3"/>
        <w:jc w:val="both"/>
      </w:pPr>
      <w:r>
        <w:t xml:space="preserve">2. Субъекты маркетинга территорий. </w:t>
      </w:r>
    </w:p>
    <w:p w:rsidR="00534887" w:rsidRDefault="00534887" w:rsidP="00534887">
      <w:pPr>
        <w:pStyle w:val="a3"/>
        <w:jc w:val="both"/>
      </w:pPr>
      <w:r>
        <w:t xml:space="preserve">3. Инструменты маркетинга территорий. </w:t>
      </w:r>
    </w:p>
    <w:p w:rsidR="00534887" w:rsidRDefault="00534887" w:rsidP="00534887">
      <w:pPr>
        <w:pStyle w:val="a3"/>
        <w:jc w:val="both"/>
      </w:pPr>
      <w:r>
        <w:t xml:space="preserve">4. Стратегии маркетинга территорий. </w:t>
      </w:r>
    </w:p>
    <w:p w:rsidR="00534887" w:rsidRDefault="00534887" w:rsidP="00534887">
      <w:pPr>
        <w:pStyle w:val="a3"/>
        <w:jc w:val="both"/>
      </w:pPr>
      <w:r>
        <w:t xml:space="preserve">5. Позиционирование и оценка конкурентоспособности регионов. </w:t>
      </w:r>
    </w:p>
    <w:p w:rsidR="00534887" w:rsidRDefault="00534887" w:rsidP="00534887">
      <w:pPr>
        <w:pStyle w:val="a3"/>
        <w:jc w:val="both"/>
        <w:rPr>
          <w:bCs/>
        </w:rPr>
      </w:pPr>
      <w:r>
        <w:t xml:space="preserve">6. </w:t>
      </w:r>
      <w:r>
        <w:rPr>
          <w:bCs/>
        </w:rPr>
        <w:t>Имидж и символика государства.</w:t>
      </w:r>
    </w:p>
    <w:p w:rsidR="00534887" w:rsidRDefault="00534887" w:rsidP="00534887">
      <w:pPr>
        <w:pStyle w:val="a3"/>
        <w:jc w:val="both"/>
      </w:pPr>
      <w:r>
        <w:rPr>
          <w:bCs/>
        </w:rPr>
        <w:t xml:space="preserve">7. </w:t>
      </w:r>
      <w:r>
        <w:t xml:space="preserve">Теоретические аспекты конкурентоспособности государства. </w:t>
      </w:r>
    </w:p>
    <w:p w:rsidR="00534887" w:rsidRDefault="00534887" w:rsidP="00534887">
      <w:pPr>
        <w:pStyle w:val="a3"/>
        <w:jc w:val="both"/>
        <w:rPr>
          <w:iCs/>
        </w:rPr>
      </w:pPr>
      <w:r>
        <w:lastRenderedPageBreak/>
        <w:t xml:space="preserve">8. </w:t>
      </w:r>
      <w:r>
        <w:rPr>
          <w:iCs/>
        </w:rPr>
        <w:t xml:space="preserve">Особенности спроса и поведения потребителей. </w:t>
      </w:r>
    </w:p>
    <w:p w:rsidR="00534887" w:rsidRDefault="00534887" w:rsidP="00534887">
      <w:pPr>
        <w:pStyle w:val="a3"/>
        <w:jc w:val="both"/>
      </w:pPr>
      <w:r>
        <w:rPr>
          <w:iCs/>
        </w:rPr>
        <w:t xml:space="preserve">9. </w:t>
      </w:r>
      <w:r>
        <w:t xml:space="preserve">Реклама как инструмент маркетинга территорий. </w:t>
      </w:r>
    </w:p>
    <w:p w:rsidR="00534887" w:rsidRDefault="00534887" w:rsidP="00534887">
      <w:pPr>
        <w:pStyle w:val="a3"/>
        <w:jc w:val="both"/>
        <w:rPr>
          <w:b/>
        </w:rPr>
      </w:pPr>
      <w:r>
        <w:t>10. Паблик рилейшнз как инструмент маркетинга территорий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534887"/>
    <w:rsid w:val="00534887"/>
    <w:rsid w:val="005522F8"/>
    <w:rsid w:val="00562ED8"/>
    <w:rsid w:val="00995DED"/>
    <w:rsid w:val="00D85D79"/>
    <w:rsid w:val="00F31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87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34887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2016-10-11T09:22:00Z</dcterms:created>
  <dcterms:modified xsi:type="dcterms:W3CDTF">2016-10-12T06:09:00Z</dcterms:modified>
</cp:coreProperties>
</file>