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A63" w:rsidRPr="0003504B" w:rsidRDefault="00174A63" w:rsidP="00174A63">
      <w:pPr>
        <w:tabs>
          <w:tab w:val="left" w:pos="1485"/>
        </w:tabs>
        <w:jc w:val="center"/>
        <w:rPr>
          <w:b/>
        </w:rPr>
      </w:pPr>
      <w:r w:rsidRPr="0003504B">
        <w:rPr>
          <w:b/>
        </w:rPr>
        <w:t>Аннотация программы дисциплины</w:t>
      </w:r>
    </w:p>
    <w:p w:rsidR="00174A63" w:rsidRPr="0003504B" w:rsidRDefault="00174A63" w:rsidP="00174A63">
      <w:pPr>
        <w:tabs>
          <w:tab w:val="left" w:pos="1485"/>
        </w:tabs>
        <w:jc w:val="center"/>
        <w:rPr>
          <w:b/>
        </w:rPr>
      </w:pPr>
      <w:r w:rsidRPr="0003504B">
        <w:rPr>
          <w:b/>
        </w:rPr>
        <w:t>«Социальная психология»,</w:t>
      </w:r>
    </w:p>
    <w:p w:rsidR="00174A63" w:rsidRPr="0003504B" w:rsidRDefault="00174A63" w:rsidP="00174A63">
      <w:pPr>
        <w:tabs>
          <w:tab w:val="left" w:pos="1485"/>
        </w:tabs>
        <w:jc w:val="center"/>
        <w:rPr>
          <w:b/>
        </w:rPr>
      </w:pPr>
      <w:r w:rsidRPr="0003504B">
        <w:rPr>
          <w:b/>
        </w:rPr>
        <w:t>Реализуемой по учебному плану направления подготовки</w:t>
      </w:r>
    </w:p>
    <w:p w:rsidR="00174A63" w:rsidRPr="0003504B" w:rsidRDefault="00174A63" w:rsidP="00174A63">
      <w:pPr>
        <w:tabs>
          <w:tab w:val="left" w:pos="1485"/>
        </w:tabs>
        <w:jc w:val="center"/>
        <w:rPr>
          <w:b/>
        </w:rPr>
      </w:pPr>
      <w:r w:rsidRPr="0003504B">
        <w:rPr>
          <w:b/>
        </w:rPr>
        <w:t>38.03.04. – «Государственное и муниципальное управление»</w:t>
      </w:r>
    </w:p>
    <w:p w:rsidR="00174A63" w:rsidRPr="0003504B" w:rsidRDefault="00174A63" w:rsidP="00174A63">
      <w:pPr>
        <w:tabs>
          <w:tab w:val="left" w:pos="1485"/>
        </w:tabs>
        <w:jc w:val="center"/>
        <w:rPr>
          <w:b/>
        </w:rPr>
      </w:pPr>
      <w:r w:rsidRPr="0003504B">
        <w:rPr>
          <w:b/>
        </w:rPr>
        <w:t xml:space="preserve">Программа подготовки: </w:t>
      </w:r>
      <w:r w:rsidR="0003504B">
        <w:rPr>
          <w:b/>
          <w:szCs w:val="28"/>
        </w:rPr>
        <w:t>прикладной бакалавриат</w:t>
      </w:r>
    </w:p>
    <w:p w:rsidR="00174A63" w:rsidRDefault="00174A63" w:rsidP="00174A63">
      <w:pPr>
        <w:tabs>
          <w:tab w:val="left" w:pos="1485"/>
        </w:tabs>
        <w:jc w:val="center"/>
      </w:pPr>
    </w:p>
    <w:p w:rsidR="00174A63" w:rsidRDefault="00174A63" w:rsidP="00174A63">
      <w:pPr>
        <w:tabs>
          <w:tab w:val="left" w:pos="1485"/>
        </w:tabs>
        <w:jc w:val="center"/>
        <w:rPr>
          <w:b/>
          <w:bCs/>
          <w:i/>
          <w:iCs/>
        </w:rPr>
      </w:pPr>
    </w:p>
    <w:p w:rsidR="00174A63" w:rsidRDefault="00174A63" w:rsidP="00174A63">
      <w:pPr>
        <w:ind w:firstLine="709"/>
        <w:jc w:val="both"/>
      </w:pPr>
      <w:r>
        <w:rPr>
          <w:b/>
          <w:bCs/>
          <w:i/>
          <w:iCs/>
        </w:rPr>
        <w:tab/>
      </w:r>
      <w:r>
        <w:rPr>
          <w:bCs/>
        </w:rPr>
        <w:t>Цель изучения дисциплины:</w:t>
      </w:r>
      <w:r>
        <w:t>– формирование психологической культуры управленческой деятельности; формирование умения критически оценивать личные достоинства и недостатки, формирование умения находить оптимальные пути достижения цели и преодоление трудностей в межличностных отношениях, на основе психологических факторов, влияющих на принятие управленческих решений.</w:t>
      </w:r>
      <w:r>
        <w:rPr>
          <w:color w:val="C00000"/>
        </w:rPr>
        <w:t xml:space="preserve"> </w:t>
      </w:r>
    </w:p>
    <w:p w:rsidR="00174A63" w:rsidRDefault="00174A63" w:rsidP="00174A63">
      <w:pPr>
        <w:tabs>
          <w:tab w:val="left" w:pos="1485"/>
        </w:tabs>
        <w:jc w:val="both"/>
        <w:rPr>
          <w:b/>
          <w:bCs/>
          <w:i/>
          <w:iCs/>
          <w:color w:val="C00000"/>
        </w:rPr>
      </w:pPr>
    </w:p>
    <w:p w:rsidR="00174A63" w:rsidRDefault="00174A63" w:rsidP="00174A63">
      <w:pPr>
        <w:tabs>
          <w:tab w:val="left" w:pos="1485"/>
        </w:tabs>
        <w:jc w:val="both"/>
      </w:pPr>
      <w:r>
        <w:t>Освоение данной дисциплины направлено на формирование у обучающихся следующих компетенций:</w:t>
      </w:r>
    </w:p>
    <w:p w:rsidR="00174A63" w:rsidRDefault="00174A63" w:rsidP="00174A63">
      <w:pPr>
        <w:tabs>
          <w:tab w:val="left" w:pos="1485"/>
        </w:tabs>
        <w:jc w:val="both"/>
      </w:pPr>
    </w:p>
    <w:tbl>
      <w:tblPr>
        <w:tblW w:w="9498" w:type="dxa"/>
        <w:tblInd w:w="8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1211"/>
        <w:gridCol w:w="8287"/>
      </w:tblGrid>
      <w:tr w:rsidR="00174A63" w:rsidTr="00174A63">
        <w:trPr>
          <w:trHeight w:val="285"/>
        </w:trPr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4A63" w:rsidRDefault="00174A63">
            <w:pPr>
              <w:autoSpaceDE w:val="0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</w:rPr>
              <w:t>п</w:t>
            </w:r>
            <w:proofErr w:type="spellEnd"/>
            <w:proofErr w:type="gramEnd"/>
            <w:r>
              <w:rPr>
                <w:bCs/>
                <w:iCs/>
              </w:rPr>
              <w:t>/</w:t>
            </w:r>
            <w:proofErr w:type="spellStart"/>
            <w:r>
              <w:rPr>
                <w:bCs/>
                <w:iCs/>
              </w:rPr>
              <w:t>п</w:t>
            </w:r>
            <w:proofErr w:type="spellEnd"/>
          </w:p>
        </w:tc>
        <w:tc>
          <w:tcPr>
            <w:tcW w:w="8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A63" w:rsidRDefault="00174A63">
            <w:pPr>
              <w:autoSpaceDE w:val="0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74A63" w:rsidTr="00174A63">
        <w:trPr>
          <w:trHeight w:val="537"/>
        </w:trPr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4A63" w:rsidRDefault="00174A63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A63" w:rsidRDefault="00174A63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</w:tr>
      <w:tr w:rsidR="00174A63" w:rsidTr="00174A63">
        <w:trPr>
          <w:trHeight w:val="276"/>
        </w:trPr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4A63" w:rsidRDefault="00174A63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A63" w:rsidRDefault="00174A63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</w:tr>
      <w:tr w:rsidR="00174A63" w:rsidTr="00174A63">
        <w:trPr>
          <w:trHeight w:val="27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4A63" w:rsidRDefault="00174A63">
            <w:pPr>
              <w:autoSpaceDE w:val="0"/>
              <w:snapToGrid w:val="0"/>
              <w:jc w:val="center"/>
            </w:pPr>
            <w:r>
              <w:rPr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A63" w:rsidRDefault="00174A63">
            <w:pPr>
              <w:rPr>
                <w:bCs/>
                <w:iCs/>
                <w:sz w:val="20"/>
                <w:szCs w:val="20"/>
              </w:rPr>
            </w:pPr>
            <w:r>
              <w:t>Способность работать в коллективе, толерантно воспринимая социальные, этнические, конфессиональные и культурные различия (ОК – 6)</w:t>
            </w:r>
          </w:p>
        </w:tc>
      </w:tr>
      <w:tr w:rsidR="00174A63" w:rsidTr="00174A63">
        <w:trPr>
          <w:trHeight w:val="27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4A63" w:rsidRDefault="00174A63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A63" w:rsidRDefault="00174A63">
            <w:pPr>
              <w:autoSpaceDE w:val="0"/>
              <w:snapToGrid w:val="0"/>
              <w:rPr>
                <w:bCs/>
                <w:iCs/>
              </w:rPr>
            </w:pPr>
            <w:r>
              <w:rPr>
                <w:bCs/>
                <w:iCs/>
              </w:rPr>
              <w:t>Способность осуществлять межличностные, групповые и организационные коммуникации (ПК – 9)</w:t>
            </w:r>
          </w:p>
        </w:tc>
      </w:tr>
      <w:tr w:rsidR="00174A63" w:rsidTr="00174A63">
        <w:trPr>
          <w:trHeight w:val="27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4A63" w:rsidRDefault="00174A63">
            <w:pPr>
              <w:autoSpaceDE w:val="0"/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A63" w:rsidRDefault="00174A63">
            <w:pPr>
              <w:autoSpaceDE w:val="0"/>
              <w:snapToGrid w:val="0"/>
              <w:rPr>
                <w:bCs/>
                <w:iCs/>
              </w:rPr>
            </w:pPr>
            <w:r>
              <w:rPr>
                <w:bCs/>
                <w:iCs/>
              </w:rPr>
              <w:t>Способность эффективно участвовать в групповой работе на основе знаний процессов групповой динамики и принципов формирования команды (ПК – 19)</w:t>
            </w:r>
          </w:p>
        </w:tc>
      </w:tr>
    </w:tbl>
    <w:p w:rsidR="00174A63" w:rsidRDefault="00174A63" w:rsidP="00174A63">
      <w:pPr>
        <w:tabs>
          <w:tab w:val="left" w:pos="1485"/>
        </w:tabs>
      </w:pPr>
    </w:p>
    <w:p w:rsidR="00174A63" w:rsidRDefault="00174A63" w:rsidP="00174A63">
      <w:pPr>
        <w:tabs>
          <w:tab w:val="left" w:pos="1485"/>
        </w:tabs>
        <w:ind w:firstLine="709"/>
        <w:rPr>
          <w:sz w:val="28"/>
          <w:szCs w:val="28"/>
        </w:rPr>
      </w:pPr>
    </w:p>
    <w:p w:rsidR="00174A63" w:rsidRDefault="00174A63" w:rsidP="00174A63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</w:t>
      </w:r>
    </w:p>
    <w:p w:rsidR="00174A63" w:rsidRDefault="00174A63" w:rsidP="00174A63">
      <w:pPr>
        <w:tabs>
          <w:tab w:val="left" w:pos="1485"/>
        </w:tabs>
        <w:spacing w:line="200" w:lineRule="atLeast"/>
        <w:ind w:firstLine="709"/>
        <w:jc w:val="center"/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962"/>
        <w:gridCol w:w="4536"/>
      </w:tblGrid>
      <w:tr w:rsidR="00174A63" w:rsidTr="00174A63">
        <w:tc>
          <w:tcPr>
            <w:tcW w:w="49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74A63" w:rsidRDefault="0017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занятий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74A63" w:rsidRDefault="00174A63">
            <w:pPr>
              <w:jc w:val="center"/>
            </w:pPr>
            <w:r>
              <w:t>Форма обучения</w:t>
            </w:r>
          </w:p>
        </w:tc>
      </w:tr>
      <w:tr w:rsidR="00174A63" w:rsidTr="00174A63">
        <w:tc>
          <w:tcPr>
            <w:tcW w:w="49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74A63" w:rsidRDefault="00174A6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74A63" w:rsidRDefault="00174A63">
            <w:pPr>
              <w:jc w:val="center"/>
            </w:pPr>
            <w:r>
              <w:t xml:space="preserve">очная </w:t>
            </w:r>
          </w:p>
        </w:tc>
      </w:tr>
      <w:tr w:rsidR="00174A63" w:rsidTr="00174A63">
        <w:tc>
          <w:tcPr>
            <w:tcW w:w="49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74A63" w:rsidRDefault="00174A6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74A63" w:rsidRDefault="0017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подготовки</w:t>
            </w:r>
          </w:p>
        </w:tc>
      </w:tr>
      <w:tr w:rsidR="00174A63" w:rsidTr="00174A63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74A63" w:rsidRDefault="00174A63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74A63" w:rsidRDefault="00174A63" w:rsidP="00174A63">
            <w:pPr>
              <w:pStyle w:val="a4"/>
              <w:jc w:val="center"/>
            </w:pPr>
            <w:r>
              <w:t>полная</w:t>
            </w:r>
          </w:p>
        </w:tc>
      </w:tr>
      <w:tr w:rsidR="00174A63" w:rsidTr="00174A63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74A63" w:rsidRDefault="00174A63">
            <w:r>
              <w:rPr>
                <w:sz w:val="20"/>
                <w:szCs w:val="20"/>
              </w:rPr>
              <w:t>1. Аудиторные занятия, всего</w:t>
            </w: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74A63" w:rsidRDefault="0049466E" w:rsidP="00174A63">
            <w:pPr>
              <w:pStyle w:val="a4"/>
              <w:jc w:val="center"/>
            </w:pPr>
            <w:r>
              <w:t>30</w:t>
            </w:r>
          </w:p>
        </w:tc>
      </w:tr>
      <w:tr w:rsidR="00174A63" w:rsidTr="00174A63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74A63" w:rsidRDefault="0017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  <w:p w:rsidR="00174A63" w:rsidRDefault="00174A63">
            <w:r>
              <w:rPr>
                <w:sz w:val="20"/>
                <w:szCs w:val="20"/>
              </w:rPr>
              <w:t>1.1. Лекции</w:t>
            </w: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74A63" w:rsidRDefault="0049466E" w:rsidP="00174A63">
            <w:pPr>
              <w:pStyle w:val="a4"/>
              <w:jc w:val="center"/>
            </w:pPr>
            <w:r>
              <w:t>16</w:t>
            </w:r>
          </w:p>
        </w:tc>
      </w:tr>
      <w:tr w:rsidR="00174A63" w:rsidTr="00174A63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74A63" w:rsidRDefault="00174A63">
            <w:r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4A63" w:rsidRDefault="00174A63" w:rsidP="00174A63">
            <w:pPr>
              <w:pStyle w:val="a4"/>
              <w:jc w:val="center"/>
            </w:pPr>
          </w:p>
        </w:tc>
      </w:tr>
      <w:tr w:rsidR="00174A63" w:rsidTr="00174A63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74A63" w:rsidRDefault="00174A63">
            <w:r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74A63" w:rsidRDefault="0049466E" w:rsidP="00174A63">
            <w:pPr>
              <w:pStyle w:val="a4"/>
              <w:jc w:val="center"/>
            </w:pPr>
            <w:r>
              <w:t>14</w:t>
            </w:r>
          </w:p>
        </w:tc>
      </w:tr>
      <w:tr w:rsidR="00174A63" w:rsidTr="00174A63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74A63" w:rsidRDefault="00174A63">
            <w:r>
              <w:rPr>
                <w:sz w:val="20"/>
                <w:szCs w:val="20"/>
              </w:rPr>
              <w:t>2. Самостоятельная работа, всего</w:t>
            </w: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74A63" w:rsidRDefault="0049466E" w:rsidP="00174A63">
            <w:pPr>
              <w:pStyle w:val="a4"/>
              <w:jc w:val="center"/>
            </w:pPr>
            <w:r>
              <w:t>78</w:t>
            </w:r>
          </w:p>
        </w:tc>
      </w:tr>
      <w:tr w:rsidR="00174A63" w:rsidTr="00174A63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74A63" w:rsidRDefault="00174A63">
            <w:r>
              <w:rPr>
                <w:sz w:val="20"/>
                <w:szCs w:val="20"/>
              </w:rPr>
              <w:t>Итого (стр. 1+ стр.2)</w:t>
            </w: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74A63" w:rsidRDefault="00174A63" w:rsidP="00174A63">
            <w:pPr>
              <w:pStyle w:val="a4"/>
              <w:jc w:val="center"/>
            </w:pPr>
            <w:r>
              <w:t>108</w:t>
            </w:r>
          </w:p>
        </w:tc>
      </w:tr>
      <w:tr w:rsidR="00174A63" w:rsidTr="00174A63">
        <w:tc>
          <w:tcPr>
            <w:tcW w:w="49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74A63" w:rsidRDefault="0017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трудоемкость, зачетных единиц </w:t>
            </w: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74A63" w:rsidRDefault="00174A63" w:rsidP="00174A63">
            <w:pPr>
              <w:pStyle w:val="a4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174A63" w:rsidRDefault="00174A63" w:rsidP="00174A63">
      <w:pPr>
        <w:tabs>
          <w:tab w:val="left" w:pos="1485"/>
        </w:tabs>
        <w:ind w:firstLine="709"/>
        <w:rPr>
          <w:rFonts w:ascii="Calibri" w:hAnsi="Calibri" w:cs="Calibri"/>
          <w:b/>
          <w:bCs/>
        </w:rPr>
      </w:pPr>
    </w:p>
    <w:p w:rsidR="00174A63" w:rsidRDefault="00174A63" w:rsidP="00174A63">
      <w:pPr>
        <w:tabs>
          <w:tab w:val="left" w:pos="1485"/>
        </w:tabs>
        <w:ind w:firstLine="709"/>
      </w:pPr>
      <w:r>
        <w:t>Форма промежуточной аттестации: зачет</w:t>
      </w:r>
    </w:p>
    <w:p w:rsidR="00174A63" w:rsidRDefault="00174A63" w:rsidP="00174A63">
      <w:pPr>
        <w:tabs>
          <w:tab w:val="left" w:pos="284"/>
          <w:tab w:val="left" w:pos="1485"/>
        </w:tabs>
        <w:spacing w:line="19" w:lineRule="atLeast"/>
        <w:jc w:val="both"/>
      </w:pPr>
      <w:r>
        <w:t>Перечень изучаемых тем:</w:t>
      </w:r>
    </w:p>
    <w:p w:rsidR="00174A63" w:rsidRDefault="00174A63" w:rsidP="00174A63">
      <w:pPr>
        <w:tabs>
          <w:tab w:val="left" w:pos="284"/>
          <w:tab w:val="left" w:pos="1485"/>
        </w:tabs>
        <w:spacing w:line="19" w:lineRule="atLeast"/>
        <w:jc w:val="both"/>
      </w:pPr>
    </w:p>
    <w:p w:rsidR="00174A63" w:rsidRDefault="00174A63" w:rsidP="00174A63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uppressAutoHyphens w:val="0"/>
        <w:spacing w:line="19" w:lineRule="atLeast"/>
        <w:ind w:left="0" w:firstLine="0"/>
        <w:jc w:val="both"/>
      </w:pPr>
      <w:r>
        <w:t>Психология управления: предмет, объект, задачи, методы, история возникновения.</w:t>
      </w:r>
    </w:p>
    <w:p w:rsidR="00174A63" w:rsidRDefault="00174A63" w:rsidP="00174A63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uppressAutoHyphens w:val="0"/>
        <w:spacing w:line="19" w:lineRule="atLeast"/>
        <w:ind w:left="0" w:firstLine="0"/>
        <w:jc w:val="both"/>
      </w:pPr>
      <w:r>
        <w:lastRenderedPageBreak/>
        <w:t>Психологическая структура, принципы и функции управления.</w:t>
      </w:r>
    </w:p>
    <w:p w:rsidR="00174A63" w:rsidRDefault="00174A63" w:rsidP="00174A63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uppressAutoHyphens w:val="0"/>
        <w:spacing w:line="19" w:lineRule="atLeast"/>
        <w:ind w:left="0" w:firstLine="0"/>
        <w:jc w:val="both"/>
      </w:pPr>
      <w:r>
        <w:t>Психология малых групп и управления групповыми процессами в коллективе.</w:t>
      </w:r>
    </w:p>
    <w:p w:rsidR="00174A63" w:rsidRDefault="00174A63" w:rsidP="00174A63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uppressAutoHyphens w:val="0"/>
        <w:spacing w:line="19" w:lineRule="atLeast"/>
        <w:ind w:left="0" w:firstLine="0"/>
        <w:jc w:val="both"/>
      </w:pPr>
      <w:r>
        <w:t>Психологические особенности управленческой деятельности.</w:t>
      </w:r>
    </w:p>
    <w:p w:rsidR="00174A63" w:rsidRDefault="00174A63" w:rsidP="00174A63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uppressAutoHyphens w:val="0"/>
        <w:spacing w:line="19" w:lineRule="atLeast"/>
        <w:ind w:left="0" w:firstLine="0"/>
        <w:jc w:val="both"/>
      </w:pPr>
      <w:r>
        <w:t>Общение как инструмент психологии управления.</w:t>
      </w:r>
    </w:p>
    <w:p w:rsidR="00174A63" w:rsidRDefault="00174A63" w:rsidP="00174A63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uppressAutoHyphens w:val="0"/>
        <w:spacing w:line="19" w:lineRule="atLeast"/>
        <w:ind w:left="0" w:firstLine="0"/>
        <w:jc w:val="both"/>
      </w:pPr>
      <w:r>
        <w:t>Психологические и этические аспекты делового общения.</w:t>
      </w:r>
    </w:p>
    <w:p w:rsidR="00174A63" w:rsidRDefault="00174A63" w:rsidP="00174A63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uppressAutoHyphens w:val="0"/>
        <w:spacing w:line="19" w:lineRule="atLeast"/>
        <w:ind w:left="0" w:firstLine="0"/>
        <w:jc w:val="both"/>
      </w:pPr>
      <w:r>
        <w:t xml:space="preserve">Психологические особенности конфликтного взаимодействия. Стрессы и </w:t>
      </w:r>
      <w:proofErr w:type="spellStart"/>
      <w:r>
        <w:t>стрессоустойчивость</w:t>
      </w:r>
      <w:proofErr w:type="spellEnd"/>
      <w:r>
        <w:t>.</w:t>
      </w:r>
    </w:p>
    <w:p w:rsidR="00174A63" w:rsidRDefault="00174A63" w:rsidP="00174A63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uppressAutoHyphens w:val="0"/>
        <w:spacing w:line="19" w:lineRule="atLeast"/>
        <w:ind w:left="0" w:firstLine="0"/>
        <w:jc w:val="both"/>
      </w:pPr>
      <w:r>
        <w:t>Социальная психология: предмет, объект, задачи, методы, история возникновения</w:t>
      </w:r>
    </w:p>
    <w:p w:rsidR="00174A63" w:rsidRDefault="00174A63" w:rsidP="00174A63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uppressAutoHyphens w:val="0"/>
        <w:spacing w:line="19" w:lineRule="atLeast"/>
        <w:ind w:left="0" w:firstLine="0"/>
        <w:jc w:val="both"/>
      </w:pPr>
      <w:r>
        <w:t>Социальные нормы и нормативное поведение.</w:t>
      </w:r>
    </w:p>
    <w:p w:rsidR="00174A63" w:rsidRDefault="00174A63" w:rsidP="00174A63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uppressAutoHyphens w:val="0"/>
        <w:spacing w:line="19" w:lineRule="atLeast"/>
        <w:ind w:left="0" w:firstLine="0"/>
        <w:jc w:val="both"/>
      </w:pPr>
      <w:r>
        <w:t>Психологическая безопасность личности.</w:t>
      </w:r>
    </w:p>
    <w:p w:rsidR="00174A63" w:rsidRDefault="00174A63" w:rsidP="00174A63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uppressAutoHyphens w:val="0"/>
        <w:spacing w:line="19" w:lineRule="atLeast"/>
        <w:ind w:left="0" w:firstLine="0"/>
        <w:jc w:val="both"/>
      </w:pPr>
      <w:r>
        <w:t>Специфика анализа личности в социальной психологии.</w:t>
      </w:r>
    </w:p>
    <w:p w:rsidR="00174A63" w:rsidRDefault="00174A63" w:rsidP="00174A63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uppressAutoHyphens w:val="0"/>
        <w:spacing w:line="19" w:lineRule="atLeast"/>
        <w:ind w:left="0" w:firstLine="0"/>
        <w:jc w:val="both"/>
      </w:pPr>
      <w:r>
        <w:t>Социальное поведение: понятие, структура, вид.</w:t>
      </w:r>
    </w:p>
    <w:p w:rsidR="00174A63" w:rsidRDefault="00174A63" w:rsidP="00174A63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uppressAutoHyphens w:val="0"/>
        <w:spacing w:line="19" w:lineRule="atLeast"/>
        <w:ind w:left="0" w:firstLine="0"/>
        <w:jc w:val="both"/>
      </w:pPr>
      <w:r>
        <w:t>Социализация личности.</w:t>
      </w:r>
    </w:p>
    <w:p w:rsidR="00174A63" w:rsidRDefault="00174A63" w:rsidP="00174A63">
      <w:pPr>
        <w:pStyle w:val="a3"/>
        <w:tabs>
          <w:tab w:val="left" w:pos="284"/>
          <w:tab w:val="left" w:pos="426"/>
        </w:tabs>
        <w:ind w:left="0"/>
        <w:jc w:val="right"/>
        <w:rPr>
          <w:rFonts w:ascii="Times New Roman" w:hAnsi="Times New Roman"/>
          <w:color w:val="FF0000"/>
        </w:rPr>
      </w:pPr>
    </w:p>
    <w:p w:rsidR="00174A63" w:rsidRDefault="00174A63" w:rsidP="00174A63">
      <w:pPr>
        <w:tabs>
          <w:tab w:val="left" w:pos="1485"/>
        </w:tabs>
        <w:spacing w:line="200" w:lineRule="atLeast"/>
        <w:ind w:firstLine="709"/>
        <w:jc w:val="both"/>
        <w:rPr>
          <w:rFonts w:ascii="Calibri" w:hAnsi="Calibri" w:cs="Calibri"/>
          <w:b/>
          <w:bCs/>
          <w:color w:val="FF0000"/>
        </w:rPr>
      </w:pP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07BD3"/>
    <w:multiLevelType w:val="multilevel"/>
    <w:tmpl w:val="A5D21ABC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4A63"/>
    <w:rsid w:val="0003504B"/>
    <w:rsid w:val="00047A1C"/>
    <w:rsid w:val="00174A63"/>
    <w:rsid w:val="0049466E"/>
    <w:rsid w:val="005522F8"/>
    <w:rsid w:val="00A8638E"/>
    <w:rsid w:val="00C33D1F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A63"/>
    <w:pPr>
      <w:suppressAutoHyphens/>
      <w:spacing w:line="240" w:lineRule="auto"/>
      <w:ind w:firstLine="0"/>
      <w:jc w:val="left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A63"/>
    <w:pPr>
      <w:ind w:left="720"/>
    </w:pPr>
    <w:rPr>
      <w:rFonts w:ascii="Calibri" w:hAnsi="Calibri"/>
    </w:rPr>
  </w:style>
  <w:style w:type="paragraph" w:customStyle="1" w:styleId="a4">
    <w:name w:val="Содержимое таблицы"/>
    <w:basedOn w:val="a"/>
    <w:rsid w:val="00174A63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2016-10-07T07:36:00Z</dcterms:created>
  <dcterms:modified xsi:type="dcterms:W3CDTF">2016-10-12T10:00:00Z</dcterms:modified>
</cp:coreProperties>
</file>