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D3" w:rsidRPr="00164DC1" w:rsidRDefault="00C562D3" w:rsidP="00C562D3">
      <w:pPr>
        <w:jc w:val="center"/>
        <w:rPr>
          <w:szCs w:val="28"/>
          <w:lang w:eastAsia="en-US"/>
        </w:rPr>
      </w:pPr>
      <w:r>
        <w:rPr>
          <w:b/>
        </w:rPr>
        <w:t>Аннотация учебной практики</w:t>
      </w:r>
    </w:p>
    <w:p w:rsidR="00C562D3" w:rsidRPr="00164DC1" w:rsidRDefault="00C562D3" w:rsidP="00C562D3">
      <w:pPr>
        <w:jc w:val="center"/>
        <w:rPr>
          <w:szCs w:val="28"/>
          <w:lang w:eastAsia="en-US"/>
        </w:rPr>
      </w:pPr>
    </w:p>
    <w:p w:rsidR="004C0DAD" w:rsidRDefault="00C562D3" w:rsidP="00C562D3">
      <w:pPr>
        <w:jc w:val="center"/>
        <w:rPr>
          <w:b/>
          <w:szCs w:val="28"/>
          <w:lang w:eastAsia="en-US"/>
        </w:rPr>
      </w:pPr>
      <w:r w:rsidRPr="004C0DAD">
        <w:rPr>
          <w:b/>
          <w:szCs w:val="28"/>
          <w:lang w:eastAsia="en-US"/>
        </w:rPr>
        <w:t xml:space="preserve">Направление подготовки </w:t>
      </w:r>
      <w:r w:rsidR="004C0DAD">
        <w:rPr>
          <w:b/>
          <w:szCs w:val="28"/>
          <w:lang w:eastAsia="en-US"/>
        </w:rPr>
        <w:t xml:space="preserve"> </w:t>
      </w:r>
      <w:r w:rsidRPr="00DD1981">
        <w:rPr>
          <w:b/>
          <w:szCs w:val="28"/>
          <w:lang w:eastAsia="en-US"/>
        </w:rPr>
        <w:t>38.03.04 «Государственное и</w:t>
      </w:r>
    </w:p>
    <w:p w:rsidR="00C562D3" w:rsidRDefault="00C562D3" w:rsidP="00C562D3">
      <w:pPr>
        <w:jc w:val="center"/>
        <w:rPr>
          <w:b/>
          <w:szCs w:val="28"/>
          <w:lang w:eastAsia="en-US"/>
        </w:rPr>
      </w:pPr>
      <w:r w:rsidRPr="00DD1981">
        <w:rPr>
          <w:b/>
          <w:szCs w:val="28"/>
          <w:lang w:eastAsia="en-US"/>
        </w:rPr>
        <w:t xml:space="preserve"> муниципальное управление»</w:t>
      </w:r>
    </w:p>
    <w:p w:rsidR="00C562D3" w:rsidRPr="00DD1981" w:rsidRDefault="00C562D3" w:rsidP="00C562D3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 xml:space="preserve">Программа подготовки: </w:t>
      </w:r>
      <w:r w:rsidR="00DA37F9">
        <w:rPr>
          <w:b/>
          <w:szCs w:val="28"/>
        </w:rPr>
        <w:t>прикладной бакалавриат</w:t>
      </w:r>
    </w:p>
    <w:p w:rsidR="00C562D3" w:rsidRPr="00DD1981" w:rsidRDefault="00C562D3" w:rsidP="00C562D3">
      <w:pPr>
        <w:jc w:val="center"/>
        <w:rPr>
          <w:szCs w:val="28"/>
          <w:lang w:eastAsia="en-US"/>
        </w:rPr>
      </w:pPr>
    </w:p>
    <w:p w:rsidR="00C562D3" w:rsidRPr="00124BCA" w:rsidRDefault="00C562D3" w:rsidP="00C562D3">
      <w:pPr>
        <w:ind w:firstLine="709"/>
        <w:jc w:val="both"/>
      </w:pPr>
      <w:r w:rsidRPr="00124BCA">
        <w:rPr>
          <w:i/>
        </w:rPr>
        <w:t>Цель учебно</w:t>
      </w:r>
      <w:r>
        <w:rPr>
          <w:i/>
        </w:rPr>
        <w:t>й</w:t>
      </w:r>
      <w:r w:rsidRPr="00124BCA">
        <w:rPr>
          <w:i/>
        </w:rPr>
        <w:t xml:space="preserve"> практики</w:t>
      </w:r>
      <w:r w:rsidRPr="00124BCA">
        <w:t xml:space="preserve"> – ознакомление студентов с будущей професси</w:t>
      </w:r>
      <w:r>
        <w:t>ональной деятельностью,</w:t>
      </w:r>
      <w:r w:rsidRPr="00124BCA">
        <w:t xml:space="preserve"> приобретение первичных практических зна</w:t>
      </w:r>
      <w:r>
        <w:t xml:space="preserve">ний, умений, </w:t>
      </w:r>
      <w:r w:rsidRPr="00124BCA">
        <w:t xml:space="preserve">навыков </w:t>
      </w:r>
      <w:r>
        <w:t xml:space="preserve">работы и формирование компетенций в сфере </w:t>
      </w:r>
      <w:r w:rsidRPr="00124BCA">
        <w:t>государственно</w:t>
      </w:r>
      <w:r>
        <w:t>го и муниципального управления.</w:t>
      </w:r>
    </w:p>
    <w:p w:rsidR="00C562D3" w:rsidRPr="008D41D8" w:rsidRDefault="00C562D3" w:rsidP="00C562D3">
      <w:pPr>
        <w:tabs>
          <w:tab w:val="left" w:pos="1485"/>
        </w:tabs>
        <w:spacing w:before="120" w:after="120"/>
        <w:ind w:firstLine="709"/>
        <w:jc w:val="center"/>
        <w:rPr>
          <w:b/>
          <w:sz w:val="24"/>
        </w:rPr>
      </w:pPr>
      <w:r w:rsidRPr="008D41D8">
        <w:rPr>
          <w:b/>
          <w:sz w:val="24"/>
        </w:rPr>
        <w:t>Освоение данной дисциплины направлено на формирование у об</w:t>
      </w:r>
      <w:r>
        <w:rPr>
          <w:b/>
          <w:sz w:val="24"/>
        </w:rPr>
        <w:t>учающихся следующих компетенций: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72"/>
        <w:gridCol w:w="1134"/>
      </w:tblGrid>
      <w:tr w:rsidR="00C562D3" w:rsidRPr="00DA4E4E" w:rsidTr="00C562D3">
        <w:trPr>
          <w:trHeight w:val="278"/>
        </w:trPr>
        <w:tc>
          <w:tcPr>
            <w:tcW w:w="8472" w:type="dxa"/>
            <w:vMerge w:val="restart"/>
          </w:tcPr>
          <w:p w:rsidR="00C562D3" w:rsidRPr="00DA4E4E" w:rsidRDefault="00C562D3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 w:rsidRPr="00DA4E4E">
              <w:rPr>
                <w:bCs/>
                <w:iCs/>
                <w:sz w:val="24"/>
              </w:rPr>
              <w:t>Содержание компетенций, формируемых полностью или частично данной практикой</w:t>
            </w:r>
          </w:p>
        </w:tc>
        <w:tc>
          <w:tcPr>
            <w:tcW w:w="1134" w:type="dxa"/>
            <w:vMerge w:val="restart"/>
          </w:tcPr>
          <w:p w:rsidR="00C562D3" w:rsidRPr="00DA4E4E" w:rsidRDefault="00C562D3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 w:rsidRPr="00DA4E4E">
              <w:rPr>
                <w:bCs/>
                <w:iCs/>
                <w:sz w:val="24"/>
              </w:rPr>
              <w:t xml:space="preserve">Коды компетенций в соответствии с ФГОС </w:t>
            </w:r>
            <w:proofErr w:type="gramStart"/>
            <w:r w:rsidRPr="00DA4E4E">
              <w:rPr>
                <w:bCs/>
                <w:iCs/>
                <w:sz w:val="24"/>
              </w:rPr>
              <w:t>ВО</w:t>
            </w:r>
            <w:proofErr w:type="gramEnd"/>
          </w:p>
        </w:tc>
      </w:tr>
      <w:tr w:rsidR="00C562D3" w:rsidRPr="00DA4E4E" w:rsidTr="00C562D3">
        <w:trPr>
          <w:trHeight w:val="277"/>
        </w:trPr>
        <w:tc>
          <w:tcPr>
            <w:tcW w:w="8472" w:type="dxa"/>
            <w:vMerge/>
          </w:tcPr>
          <w:p w:rsidR="00C562D3" w:rsidRPr="00DA4E4E" w:rsidRDefault="00C562D3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</w:p>
        </w:tc>
        <w:tc>
          <w:tcPr>
            <w:tcW w:w="1134" w:type="dxa"/>
            <w:vMerge/>
          </w:tcPr>
          <w:p w:rsidR="00C562D3" w:rsidRPr="00DA4E4E" w:rsidRDefault="00C562D3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</w:p>
        </w:tc>
      </w:tr>
      <w:tr w:rsidR="00C562D3" w:rsidRPr="00DA4E4E" w:rsidTr="00C562D3">
        <w:trPr>
          <w:trHeight w:val="276"/>
        </w:trPr>
        <w:tc>
          <w:tcPr>
            <w:tcW w:w="8472" w:type="dxa"/>
            <w:vMerge/>
          </w:tcPr>
          <w:p w:rsidR="00C562D3" w:rsidRPr="00DA4E4E" w:rsidRDefault="00C562D3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</w:p>
        </w:tc>
        <w:tc>
          <w:tcPr>
            <w:tcW w:w="1134" w:type="dxa"/>
            <w:vMerge/>
          </w:tcPr>
          <w:p w:rsidR="00C562D3" w:rsidRPr="00DA4E4E" w:rsidRDefault="00C562D3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</w:p>
        </w:tc>
      </w:tr>
      <w:tr w:rsidR="00C562D3" w:rsidRPr="00DA4E4E" w:rsidTr="00C562D3">
        <w:tc>
          <w:tcPr>
            <w:tcW w:w="8472" w:type="dxa"/>
            <w:vAlign w:val="center"/>
          </w:tcPr>
          <w:p w:rsidR="00C562D3" w:rsidRPr="00DA4E4E" w:rsidRDefault="002706EE" w:rsidP="002706EE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Способность</w:t>
            </w:r>
            <w:r w:rsidRPr="002706EE">
              <w:rPr>
                <w:color w:val="000000"/>
                <w:sz w:val="24"/>
              </w:rPr>
              <w:t xml:space="preserve"> анализировать основные этапы и закономерности исторического развития общества для формирования гражданской позиции</w:t>
            </w:r>
          </w:p>
        </w:tc>
        <w:tc>
          <w:tcPr>
            <w:tcW w:w="1134" w:type="dxa"/>
          </w:tcPr>
          <w:p w:rsidR="00C562D3" w:rsidRPr="00DA4E4E" w:rsidRDefault="002706EE" w:rsidP="002706EE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ОК-2</w:t>
            </w:r>
          </w:p>
        </w:tc>
      </w:tr>
      <w:tr w:rsidR="002706EE" w:rsidRPr="00DA4E4E" w:rsidTr="00C562D3">
        <w:tc>
          <w:tcPr>
            <w:tcW w:w="8472" w:type="dxa"/>
            <w:vAlign w:val="center"/>
          </w:tcPr>
          <w:p w:rsidR="002706EE" w:rsidRPr="00DA4E4E" w:rsidRDefault="002706EE" w:rsidP="00BC71F9">
            <w:pPr>
              <w:rPr>
                <w:color w:val="000000"/>
                <w:sz w:val="24"/>
              </w:rPr>
            </w:pPr>
            <w:r w:rsidRPr="00DA4E4E">
              <w:rPr>
                <w:color w:val="000000"/>
                <w:sz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</w:t>
            </w:r>
          </w:p>
        </w:tc>
        <w:tc>
          <w:tcPr>
            <w:tcW w:w="1134" w:type="dxa"/>
          </w:tcPr>
          <w:p w:rsidR="002706EE" w:rsidRPr="00DA4E4E" w:rsidRDefault="002706EE" w:rsidP="00BC71F9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 w:rsidRPr="00DA4E4E">
              <w:rPr>
                <w:color w:val="000000"/>
                <w:sz w:val="24"/>
              </w:rPr>
              <w:t>ОПК-1</w:t>
            </w:r>
          </w:p>
        </w:tc>
      </w:tr>
      <w:tr w:rsidR="002706EE" w:rsidRPr="00DA4E4E" w:rsidTr="00C562D3">
        <w:tc>
          <w:tcPr>
            <w:tcW w:w="8472" w:type="dxa"/>
            <w:vAlign w:val="center"/>
          </w:tcPr>
          <w:p w:rsidR="002706EE" w:rsidRPr="00DA4E4E" w:rsidRDefault="002706EE" w:rsidP="003C373F">
            <w:pPr>
              <w:rPr>
                <w:color w:val="000000"/>
                <w:sz w:val="24"/>
              </w:rPr>
            </w:pPr>
            <w:r w:rsidRPr="00DA4E4E">
              <w:rPr>
                <w:color w:val="000000"/>
                <w:sz w:val="24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  <w:tc>
          <w:tcPr>
            <w:tcW w:w="1134" w:type="dxa"/>
          </w:tcPr>
          <w:p w:rsidR="002706EE" w:rsidRPr="00DA4E4E" w:rsidRDefault="002706EE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 w:rsidRPr="00DA4E4E">
              <w:rPr>
                <w:color w:val="000000"/>
                <w:sz w:val="24"/>
              </w:rPr>
              <w:t>ОПК-6</w:t>
            </w:r>
          </w:p>
        </w:tc>
      </w:tr>
      <w:tr w:rsidR="002706EE" w:rsidRPr="00DA4E4E" w:rsidTr="00C562D3">
        <w:tc>
          <w:tcPr>
            <w:tcW w:w="8472" w:type="dxa"/>
            <w:vAlign w:val="center"/>
          </w:tcPr>
          <w:p w:rsidR="002706EE" w:rsidRPr="00DA4E4E" w:rsidRDefault="002706EE" w:rsidP="003C373F">
            <w:pPr>
              <w:rPr>
                <w:color w:val="000000"/>
                <w:sz w:val="24"/>
              </w:rPr>
            </w:pPr>
            <w:r w:rsidRPr="00DA4E4E">
              <w:rPr>
                <w:color w:val="000000"/>
                <w:sz w:val="24"/>
              </w:rPr>
              <w:t>Способность эффективно участвовать в групповой работе на основе знания процессов групповой динамики и принципов формирования команды</w:t>
            </w:r>
          </w:p>
        </w:tc>
        <w:tc>
          <w:tcPr>
            <w:tcW w:w="1134" w:type="dxa"/>
          </w:tcPr>
          <w:p w:rsidR="002706EE" w:rsidRPr="00DA4E4E" w:rsidRDefault="002706EE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 w:rsidRPr="00DA4E4E">
              <w:rPr>
                <w:color w:val="000000"/>
                <w:sz w:val="24"/>
              </w:rPr>
              <w:t>ПК-19</w:t>
            </w:r>
          </w:p>
        </w:tc>
      </w:tr>
      <w:tr w:rsidR="002706EE" w:rsidRPr="00DA4E4E" w:rsidTr="00C562D3">
        <w:tc>
          <w:tcPr>
            <w:tcW w:w="8472" w:type="dxa"/>
            <w:vAlign w:val="center"/>
          </w:tcPr>
          <w:p w:rsidR="002706EE" w:rsidRPr="00DA4E4E" w:rsidRDefault="002706EE" w:rsidP="003C373F">
            <w:pPr>
              <w:rPr>
                <w:color w:val="000000"/>
                <w:sz w:val="24"/>
              </w:rPr>
            </w:pPr>
            <w:r w:rsidRPr="00DA4E4E">
              <w:rPr>
                <w:color w:val="000000"/>
                <w:sz w:val="24"/>
              </w:rPr>
              <w:t>Владение навыками сбора, обработки информации и участия в информатизации деятельности соответствующих органов власти и организаций</w:t>
            </w:r>
          </w:p>
        </w:tc>
        <w:tc>
          <w:tcPr>
            <w:tcW w:w="1134" w:type="dxa"/>
          </w:tcPr>
          <w:p w:rsidR="002706EE" w:rsidRPr="00DA4E4E" w:rsidRDefault="002706EE" w:rsidP="003C373F">
            <w:pPr>
              <w:autoSpaceDE w:val="0"/>
              <w:autoSpaceDN w:val="0"/>
              <w:adjustRightInd w:val="0"/>
              <w:rPr>
                <w:bCs/>
                <w:iCs/>
                <w:sz w:val="24"/>
              </w:rPr>
            </w:pPr>
            <w:r w:rsidRPr="00DA4E4E">
              <w:rPr>
                <w:color w:val="000000"/>
                <w:sz w:val="24"/>
              </w:rPr>
              <w:t>ПК-26</w:t>
            </w:r>
          </w:p>
        </w:tc>
      </w:tr>
    </w:tbl>
    <w:p w:rsidR="00C562D3" w:rsidRPr="00A72EF8" w:rsidRDefault="00C562D3" w:rsidP="00C562D3">
      <w:pPr>
        <w:tabs>
          <w:tab w:val="left" w:pos="1485"/>
        </w:tabs>
        <w:spacing w:before="120" w:after="120"/>
        <w:ind w:firstLine="709"/>
        <w:jc w:val="center"/>
        <w:rPr>
          <w:b/>
          <w:sz w:val="24"/>
        </w:rPr>
      </w:pPr>
      <w:r w:rsidRPr="00927BE4">
        <w:rPr>
          <w:b/>
          <w:sz w:val="24"/>
        </w:rPr>
        <w:t xml:space="preserve">Трудоемкость </w:t>
      </w:r>
      <w:r>
        <w:rPr>
          <w:b/>
          <w:sz w:val="24"/>
        </w:rPr>
        <w:t>учебной практики</w:t>
      </w:r>
      <w:r w:rsidRPr="00927BE4">
        <w:rPr>
          <w:b/>
          <w:sz w:val="24"/>
        </w:rPr>
        <w:t>, реализуем</w:t>
      </w:r>
      <w:r>
        <w:rPr>
          <w:b/>
          <w:sz w:val="24"/>
        </w:rPr>
        <w:t>ой по учебному плану направления</w:t>
      </w:r>
      <w:r w:rsidRPr="00927BE4">
        <w:rPr>
          <w:b/>
          <w:sz w:val="24"/>
        </w:rPr>
        <w:t xml:space="preserve"> подготовки 38.03.04 Государственное и муниципальное управление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44"/>
        <w:gridCol w:w="4820"/>
      </w:tblGrid>
      <w:tr w:rsidR="002706EE" w:rsidRPr="00ED18C2" w:rsidTr="00266913">
        <w:trPr>
          <w:trHeight w:val="562"/>
        </w:trPr>
        <w:tc>
          <w:tcPr>
            <w:tcW w:w="4644" w:type="dxa"/>
            <w:vMerge w:val="restart"/>
          </w:tcPr>
          <w:p w:rsidR="002706EE" w:rsidRPr="00ED18C2" w:rsidRDefault="002706EE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Вид занятий</w:t>
            </w:r>
          </w:p>
        </w:tc>
        <w:tc>
          <w:tcPr>
            <w:tcW w:w="4820" w:type="dxa"/>
          </w:tcPr>
          <w:p w:rsidR="002706EE" w:rsidRPr="00ED18C2" w:rsidRDefault="002706EE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Форма обучения</w:t>
            </w:r>
          </w:p>
          <w:p w:rsidR="002706EE" w:rsidRPr="00ED18C2" w:rsidRDefault="002706EE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очная</w:t>
            </w:r>
          </w:p>
        </w:tc>
      </w:tr>
      <w:tr w:rsidR="002706EE" w:rsidRPr="00ED18C2" w:rsidTr="00D73405">
        <w:trPr>
          <w:trHeight w:val="562"/>
        </w:trPr>
        <w:tc>
          <w:tcPr>
            <w:tcW w:w="4644" w:type="dxa"/>
            <w:vMerge/>
          </w:tcPr>
          <w:p w:rsidR="002706EE" w:rsidRPr="00ED18C2" w:rsidRDefault="002706EE" w:rsidP="003C373F">
            <w:pPr>
              <w:rPr>
                <w:sz w:val="24"/>
              </w:rPr>
            </w:pPr>
          </w:p>
        </w:tc>
        <w:tc>
          <w:tcPr>
            <w:tcW w:w="4820" w:type="dxa"/>
          </w:tcPr>
          <w:p w:rsidR="002706EE" w:rsidRPr="00ED18C2" w:rsidRDefault="002706EE" w:rsidP="003C37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ED18C2">
              <w:rPr>
                <w:sz w:val="24"/>
              </w:rPr>
              <w:t>рограмма подготовки</w:t>
            </w:r>
          </w:p>
          <w:p w:rsidR="002706EE" w:rsidRPr="00ED18C2" w:rsidRDefault="002706EE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полная</w:t>
            </w:r>
          </w:p>
        </w:tc>
      </w:tr>
      <w:tr w:rsidR="00C562D3" w:rsidRPr="00ED18C2" w:rsidTr="003C373F">
        <w:tc>
          <w:tcPr>
            <w:tcW w:w="4644" w:type="dxa"/>
          </w:tcPr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1. Аудиторные занятия, всего, часов</w:t>
            </w:r>
          </w:p>
        </w:tc>
        <w:tc>
          <w:tcPr>
            <w:tcW w:w="4820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</w:p>
        </w:tc>
      </w:tr>
      <w:tr w:rsidR="00C562D3" w:rsidRPr="00ED18C2" w:rsidTr="003C373F">
        <w:trPr>
          <w:trHeight w:val="404"/>
        </w:trPr>
        <w:tc>
          <w:tcPr>
            <w:tcW w:w="4644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в том числе:</w:t>
            </w:r>
          </w:p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1.1. Лекции</w:t>
            </w:r>
          </w:p>
        </w:tc>
        <w:tc>
          <w:tcPr>
            <w:tcW w:w="4820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</w:p>
          <w:p w:rsidR="00C562D3" w:rsidRPr="00ED18C2" w:rsidRDefault="00C562D3" w:rsidP="003C373F">
            <w:pPr>
              <w:jc w:val="center"/>
              <w:rPr>
                <w:sz w:val="24"/>
              </w:rPr>
            </w:pPr>
          </w:p>
        </w:tc>
      </w:tr>
      <w:tr w:rsidR="00C562D3" w:rsidRPr="00ED18C2" w:rsidTr="003C373F">
        <w:tc>
          <w:tcPr>
            <w:tcW w:w="4644" w:type="dxa"/>
          </w:tcPr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1.2. Лабораторные работы</w:t>
            </w:r>
          </w:p>
        </w:tc>
        <w:tc>
          <w:tcPr>
            <w:tcW w:w="4820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-</w:t>
            </w:r>
          </w:p>
        </w:tc>
      </w:tr>
      <w:tr w:rsidR="00C562D3" w:rsidRPr="00ED18C2" w:rsidTr="003C373F">
        <w:tc>
          <w:tcPr>
            <w:tcW w:w="4644" w:type="dxa"/>
          </w:tcPr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1.3. Практические (семинарские) занятия</w:t>
            </w:r>
          </w:p>
        </w:tc>
        <w:tc>
          <w:tcPr>
            <w:tcW w:w="4820" w:type="dxa"/>
          </w:tcPr>
          <w:p w:rsidR="00C562D3" w:rsidRDefault="00C562D3" w:rsidP="003C373F">
            <w:pPr>
              <w:jc w:val="center"/>
              <w:rPr>
                <w:sz w:val="24"/>
              </w:rPr>
            </w:pPr>
          </w:p>
        </w:tc>
      </w:tr>
      <w:tr w:rsidR="00C562D3" w:rsidRPr="00ED18C2" w:rsidTr="003C373F">
        <w:tc>
          <w:tcPr>
            <w:tcW w:w="4644" w:type="dxa"/>
          </w:tcPr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2. Самостоятельная работа, часов</w:t>
            </w:r>
          </w:p>
        </w:tc>
        <w:tc>
          <w:tcPr>
            <w:tcW w:w="4820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</w:p>
        </w:tc>
      </w:tr>
      <w:tr w:rsidR="00C562D3" w:rsidRPr="00ED18C2" w:rsidTr="003C373F">
        <w:tc>
          <w:tcPr>
            <w:tcW w:w="4644" w:type="dxa"/>
          </w:tcPr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Всего часов (стр. 1 + стр. 2)</w:t>
            </w:r>
          </w:p>
        </w:tc>
        <w:tc>
          <w:tcPr>
            <w:tcW w:w="4820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108</w:t>
            </w:r>
          </w:p>
        </w:tc>
      </w:tr>
      <w:tr w:rsidR="00C562D3" w:rsidRPr="00864EA1" w:rsidTr="003C373F">
        <w:tc>
          <w:tcPr>
            <w:tcW w:w="4644" w:type="dxa"/>
          </w:tcPr>
          <w:p w:rsidR="00C562D3" w:rsidRPr="00ED18C2" w:rsidRDefault="00C562D3" w:rsidP="003C373F">
            <w:pPr>
              <w:rPr>
                <w:sz w:val="24"/>
              </w:rPr>
            </w:pPr>
            <w:r w:rsidRPr="00ED18C2">
              <w:rPr>
                <w:sz w:val="24"/>
              </w:rPr>
              <w:t>Общая трудоемкость, зачетных единиц</w:t>
            </w:r>
          </w:p>
        </w:tc>
        <w:tc>
          <w:tcPr>
            <w:tcW w:w="4820" w:type="dxa"/>
          </w:tcPr>
          <w:p w:rsidR="00C562D3" w:rsidRPr="00ED18C2" w:rsidRDefault="00C562D3" w:rsidP="003C373F">
            <w:pPr>
              <w:jc w:val="center"/>
              <w:rPr>
                <w:sz w:val="24"/>
              </w:rPr>
            </w:pPr>
            <w:r w:rsidRPr="00ED18C2">
              <w:rPr>
                <w:sz w:val="24"/>
              </w:rPr>
              <w:t>3</w:t>
            </w:r>
          </w:p>
        </w:tc>
      </w:tr>
    </w:tbl>
    <w:p w:rsidR="00C562D3" w:rsidRPr="00AD7BEA" w:rsidRDefault="00C562D3" w:rsidP="00C562D3">
      <w:pPr>
        <w:tabs>
          <w:tab w:val="left" w:pos="1485"/>
        </w:tabs>
        <w:spacing w:before="120" w:after="120"/>
        <w:ind w:firstLine="709"/>
        <w:rPr>
          <w:b/>
          <w:sz w:val="24"/>
        </w:rPr>
      </w:pPr>
      <w:r w:rsidRPr="00AD7BEA">
        <w:rPr>
          <w:b/>
          <w:sz w:val="24"/>
        </w:rPr>
        <w:t>Формы промежуточной аттестации: зачет</w:t>
      </w:r>
    </w:p>
    <w:p w:rsidR="00D85D79" w:rsidRDefault="00D85D79" w:rsidP="00C562D3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2D3"/>
    <w:rsid w:val="00017EFB"/>
    <w:rsid w:val="002706EE"/>
    <w:rsid w:val="002E1836"/>
    <w:rsid w:val="004C0DAD"/>
    <w:rsid w:val="005522F8"/>
    <w:rsid w:val="005D216C"/>
    <w:rsid w:val="00C562D3"/>
    <w:rsid w:val="00CA6DE4"/>
    <w:rsid w:val="00D85D79"/>
    <w:rsid w:val="00DA3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D3"/>
    <w:pPr>
      <w:spacing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2016-10-11T03:54:00Z</dcterms:created>
  <dcterms:modified xsi:type="dcterms:W3CDTF">2016-10-13T07:41:00Z</dcterms:modified>
</cp:coreProperties>
</file>