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EE" w:rsidRPr="00455B8A" w:rsidRDefault="001E78EE" w:rsidP="001E78EE">
      <w:pPr>
        <w:shd w:val="clear" w:color="auto" w:fill="FFFFFF"/>
        <w:tabs>
          <w:tab w:val="left" w:leader="underscore" w:pos="0"/>
        </w:tabs>
        <w:ind w:left="7"/>
        <w:jc w:val="center"/>
        <w:rPr>
          <w:rFonts w:cs="Times New Roman"/>
          <w:b/>
        </w:rPr>
      </w:pPr>
      <w:r w:rsidRPr="00455B8A">
        <w:rPr>
          <w:rFonts w:cs="Times New Roman"/>
          <w:b/>
        </w:rPr>
        <w:t xml:space="preserve">Аннотация дисциплины </w:t>
      </w:r>
      <w:r w:rsidRPr="00455B8A">
        <w:rPr>
          <w:rStyle w:val="10"/>
          <w:b/>
        </w:rPr>
        <w:t>«</w:t>
      </w:r>
      <w:r w:rsidRPr="00455B8A">
        <w:rPr>
          <w:rFonts w:cs="Times New Roman"/>
          <w:b/>
        </w:rPr>
        <w:t>Экология»</w:t>
      </w:r>
    </w:p>
    <w:p w:rsidR="001E78EE" w:rsidRPr="00455B8A" w:rsidRDefault="001E78EE" w:rsidP="001E78EE">
      <w:pPr>
        <w:shd w:val="clear" w:color="auto" w:fill="FFFFFF"/>
        <w:tabs>
          <w:tab w:val="left" w:leader="underscore" w:pos="0"/>
        </w:tabs>
        <w:ind w:left="7"/>
        <w:jc w:val="center"/>
        <w:rPr>
          <w:b/>
        </w:rPr>
      </w:pPr>
      <w:r w:rsidRPr="00455B8A">
        <w:rPr>
          <w:rFonts w:cs="Times New Roman"/>
          <w:b/>
        </w:rPr>
        <w:t xml:space="preserve"> направление подготовки </w:t>
      </w:r>
      <w:r w:rsidRPr="00455B8A">
        <w:rPr>
          <w:b/>
        </w:rPr>
        <w:t xml:space="preserve">38.03.04 «Государственное и </w:t>
      </w:r>
    </w:p>
    <w:p w:rsidR="001E78EE" w:rsidRPr="00455B8A" w:rsidRDefault="001E78EE" w:rsidP="001E78EE">
      <w:pPr>
        <w:shd w:val="clear" w:color="auto" w:fill="FFFFFF"/>
        <w:tabs>
          <w:tab w:val="left" w:leader="underscore" w:pos="0"/>
        </w:tabs>
        <w:ind w:left="7"/>
        <w:jc w:val="center"/>
        <w:rPr>
          <w:b/>
        </w:rPr>
      </w:pPr>
      <w:r w:rsidRPr="00455B8A">
        <w:rPr>
          <w:b/>
        </w:rPr>
        <w:t>муниципальное управление»</w:t>
      </w:r>
    </w:p>
    <w:p w:rsidR="00455B8A" w:rsidRPr="00455B8A" w:rsidRDefault="00455B8A" w:rsidP="001E78EE">
      <w:pPr>
        <w:shd w:val="clear" w:color="auto" w:fill="FFFFFF"/>
        <w:tabs>
          <w:tab w:val="left" w:leader="underscore" w:pos="0"/>
        </w:tabs>
        <w:ind w:left="7"/>
        <w:jc w:val="center"/>
        <w:rPr>
          <w:b/>
        </w:rPr>
      </w:pPr>
      <w:r w:rsidRPr="00455B8A">
        <w:rPr>
          <w:b/>
        </w:rPr>
        <w:t xml:space="preserve">Программа подготовки: </w:t>
      </w:r>
      <w:r w:rsidR="00D16C99">
        <w:rPr>
          <w:b/>
        </w:rPr>
        <w:t xml:space="preserve">прикладной </w:t>
      </w:r>
      <w:proofErr w:type="spellStart"/>
      <w:r w:rsidR="00D16C99">
        <w:rPr>
          <w:b/>
        </w:rPr>
        <w:t>бакалавриат</w:t>
      </w:r>
      <w:proofErr w:type="spellEnd"/>
    </w:p>
    <w:p w:rsidR="001E78EE" w:rsidRDefault="001E78EE" w:rsidP="001E78EE">
      <w:pPr>
        <w:ind w:firstLine="567"/>
        <w:jc w:val="both"/>
        <w:rPr>
          <w:rFonts w:cs="Times New Roman"/>
          <w:sz w:val="24"/>
          <w:szCs w:val="24"/>
        </w:rPr>
      </w:pPr>
    </w:p>
    <w:p w:rsidR="001E78EE" w:rsidRDefault="001E78EE" w:rsidP="001E78EE">
      <w:pPr>
        <w:tabs>
          <w:tab w:val="left" w:pos="7740"/>
          <w:tab w:val="left" w:pos="8100"/>
          <w:tab w:val="left" w:pos="9355"/>
        </w:tabs>
        <w:ind w:firstLine="567"/>
        <w:jc w:val="both"/>
        <w:rPr>
          <w:rFonts w:cs="Times New Roman"/>
        </w:rPr>
      </w:pPr>
      <w:r>
        <w:rPr>
          <w:rFonts w:cs="Times New Roman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99"/>
        <w:gridCol w:w="8257"/>
      </w:tblGrid>
      <w:tr w:rsidR="001E78EE" w:rsidTr="001E78EE"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E" w:rsidRDefault="001E78EE">
            <w:pPr>
              <w:tabs>
                <w:tab w:val="left" w:pos="708"/>
                <w:tab w:val="left" w:pos="7740"/>
                <w:tab w:val="left" w:pos="8100"/>
                <w:tab w:val="left" w:pos="9355"/>
                <w:tab w:val="right" w:leader="dot" w:pos="9472"/>
              </w:tabs>
              <w:suppressAutoHyphens/>
              <w:spacing w:after="100" w:line="100" w:lineRule="atLeast"/>
              <w:ind w:left="34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</w:t>
            </w:r>
          </w:p>
        </w:tc>
        <w:tc>
          <w:tcPr>
            <w:tcW w:w="8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E" w:rsidRDefault="001E78EE">
            <w:pPr>
              <w:tabs>
                <w:tab w:val="left" w:pos="708"/>
                <w:tab w:val="left" w:pos="7740"/>
                <w:tab w:val="left" w:pos="8100"/>
                <w:tab w:val="left" w:pos="9355"/>
                <w:tab w:val="right" w:leader="dot" w:pos="9472"/>
              </w:tabs>
              <w:suppressAutoHyphens/>
              <w:spacing w:after="100" w:line="100" w:lineRule="atLeast"/>
              <w:ind w:left="400"/>
              <w:rPr>
                <w:rFonts w:cs="Times New Roman"/>
              </w:rPr>
            </w:pPr>
            <w:r>
              <w:rPr>
                <w:rFonts w:cs="Times New Roma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E78EE" w:rsidTr="001E78EE"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E" w:rsidRDefault="001E78EE">
            <w:pPr>
              <w:tabs>
                <w:tab w:val="left" w:pos="708"/>
                <w:tab w:val="left" w:pos="7740"/>
                <w:tab w:val="left" w:pos="8100"/>
                <w:tab w:val="left" w:pos="9355"/>
                <w:tab w:val="right" w:leader="dot" w:pos="9472"/>
              </w:tabs>
              <w:suppressAutoHyphens/>
              <w:spacing w:before="120" w:after="120" w:line="100" w:lineRule="atLeast"/>
              <w:ind w:left="34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8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E" w:rsidRDefault="00CE78E0" w:rsidP="00CE78E0">
            <w:pPr>
              <w:tabs>
                <w:tab w:val="left" w:pos="708"/>
                <w:tab w:val="left" w:pos="7740"/>
                <w:tab w:val="left" w:pos="8100"/>
                <w:tab w:val="left" w:pos="9355"/>
                <w:tab w:val="right" w:leader="dot" w:pos="9472"/>
              </w:tabs>
              <w:suppressAutoHyphens/>
              <w:spacing w:before="120" w:after="120" w:line="100" w:lineRule="atLeast"/>
              <w:ind w:left="400"/>
              <w:rPr>
                <w:rFonts w:cs="Times New Roman"/>
              </w:rPr>
            </w:pPr>
            <w:r w:rsidRPr="00CE78E0">
              <w:rPr>
                <w:bCs w:val="0"/>
              </w:rPr>
              <w:t xml:space="preserve">способностью использовать основы экономических знаний в различных сферах деятельности </w:t>
            </w:r>
            <w:r w:rsidR="001E78EE">
              <w:rPr>
                <w:bCs w:val="0"/>
              </w:rPr>
              <w:t>(</w:t>
            </w:r>
            <w:r w:rsidR="001E78EE">
              <w:rPr>
                <w:rFonts w:cs="Times New Roman"/>
                <w:iCs/>
              </w:rPr>
              <w:t>ОК-</w:t>
            </w:r>
            <w:r>
              <w:rPr>
                <w:rFonts w:cs="Times New Roman"/>
                <w:iCs/>
              </w:rPr>
              <w:t>3</w:t>
            </w:r>
            <w:r w:rsidR="001E78EE">
              <w:rPr>
                <w:rFonts w:cs="Times New Roman"/>
                <w:iCs/>
              </w:rPr>
              <w:t>)</w:t>
            </w:r>
          </w:p>
        </w:tc>
      </w:tr>
    </w:tbl>
    <w:p w:rsidR="001E78EE" w:rsidRDefault="001E78EE" w:rsidP="001E78EE">
      <w:pPr>
        <w:tabs>
          <w:tab w:val="left" w:pos="7740"/>
          <w:tab w:val="left" w:pos="8100"/>
          <w:tab w:val="left" w:pos="9355"/>
        </w:tabs>
        <w:jc w:val="both"/>
        <w:rPr>
          <w:rFonts w:cs="Times New Roman"/>
          <w:sz w:val="24"/>
          <w:szCs w:val="24"/>
        </w:rPr>
      </w:pPr>
    </w:p>
    <w:p w:rsidR="001E78EE" w:rsidRPr="00455B8A" w:rsidRDefault="001E78EE" w:rsidP="001E78E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55B8A">
        <w:rPr>
          <w:rFonts w:cs="Times New Roman"/>
          <w:b/>
        </w:rPr>
        <w:t xml:space="preserve">Трудоемкость дисциплины, реализуемой по учебному плану направления подготовки </w:t>
      </w:r>
      <w:r w:rsidRPr="00455B8A">
        <w:rPr>
          <w:b/>
        </w:rPr>
        <w:t>38.03.04 «Государственное и муниципальное управление»</w:t>
      </w:r>
    </w:p>
    <w:p w:rsidR="001E78EE" w:rsidRDefault="001E78EE" w:rsidP="001E78EE">
      <w:pPr>
        <w:autoSpaceDE w:val="0"/>
        <w:autoSpaceDN w:val="0"/>
        <w:adjustRightInd w:val="0"/>
        <w:ind w:firstLine="708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87"/>
        <w:gridCol w:w="2684"/>
      </w:tblGrid>
      <w:tr w:rsidR="001E78EE" w:rsidRPr="001E78EE" w:rsidTr="0073752A">
        <w:trPr>
          <w:cantSplit/>
          <w:trHeight w:val="1022"/>
        </w:trPr>
        <w:tc>
          <w:tcPr>
            <w:tcW w:w="35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Вид занятий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Форма обучения</w:t>
            </w:r>
          </w:p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 xml:space="preserve">Очное </w:t>
            </w:r>
          </w:p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E78EE" w:rsidRPr="001E78EE" w:rsidTr="001E78EE">
        <w:trPr>
          <w:cantSplit/>
          <w:trHeight w:val="659"/>
        </w:trPr>
        <w:tc>
          <w:tcPr>
            <w:tcW w:w="35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Программа подготовки</w:t>
            </w:r>
          </w:p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Полная</w:t>
            </w: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42</w:t>
            </w: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в том числе:</w:t>
            </w:r>
          </w:p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1.1. Лекции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14</w:t>
            </w: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28</w:t>
            </w: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66</w:t>
            </w: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108</w:t>
            </w:r>
          </w:p>
        </w:tc>
      </w:tr>
      <w:tr w:rsidR="001E78EE" w:rsidRPr="001E78EE" w:rsidTr="001E78EE">
        <w:trPr>
          <w:trHeight w:val="225"/>
        </w:trPr>
        <w:tc>
          <w:tcPr>
            <w:tcW w:w="3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8EE" w:rsidRPr="001E78EE" w:rsidRDefault="001E78EE" w:rsidP="001E78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:rsidR="001E78EE" w:rsidRDefault="001E78EE" w:rsidP="001E78EE">
      <w:pPr>
        <w:autoSpaceDE w:val="0"/>
        <w:autoSpaceDN w:val="0"/>
        <w:adjustRightInd w:val="0"/>
        <w:ind w:firstLine="708"/>
        <w:jc w:val="both"/>
        <w:rPr>
          <w:rFonts w:cs="Times New Roman"/>
        </w:rPr>
      </w:pPr>
    </w:p>
    <w:p w:rsidR="001E78EE" w:rsidRDefault="001E78EE" w:rsidP="001E78EE">
      <w:pPr>
        <w:shd w:val="clear" w:color="auto" w:fill="FFFFFF"/>
        <w:tabs>
          <w:tab w:val="left" w:leader="underscore" w:pos="0"/>
        </w:tabs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Форма промежуточной аттестации: зачет.</w:t>
      </w:r>
    </w:p>
    <w:p w:rsidR="001E78EE" w:rsidRDefault="001E78EE" w:rsidP="001E78EE">
      <w:pPr>
        <w:shd w:val="clear" w:color="auto" w:fill="FFFFFF"/>
        <w:tabs>
          <w:tab w:val="left" w:leader="underscore" w:pos="0"/>
        </w:tabs>
        <w:spacing w:line="360" w:lineRule="auto"/>
        <w:ind w:left="6"/>
        <w:jc w:val="both"/>
        <w:rPr>
          <w:rFonts w:cs="Times New Roman"/>
        </w:rPr>
      </w:pPr>
      <w:r>
        <w:rPr>
          <w:rFonts w:cs="Times New Roman"/>
        </w:rPr>
        <w:t>Перечень изучаемых тем (основных):</w:t>
      </w:r>
    </w:p>
    <w:tbl>
      <w:tblPr>
        <w:tblW w:w="93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14"/>
        <w:gridCol w:w="8646"/>
      </w:tblGrid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59"/>
              <w:rPr>
                <w:rFonts w:cs="Times New Roman"/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>Введение в экологию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8647" w:type="dxa"/>
            <w:vAlign w:val="center"/>
            <w:hideMark/>
          </w:tcPr>
          <w:p w:rsidR="001E78EE" w:rsidRPr="001E78EE" w:rsidRDefault="001E78EE">
            <w:pPr>
              <w:ind w:left="147" w:right="159"/>
              <w:rPr>
                <w:rFonts w:cs="Times New Roman"/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>Среда обитания, факторы среды и адаптация к ним организмов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59"/>
              <w:rPr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 xml:space="preserve">Биосфера как глобальная экологическая система 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59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Живое вещество биосферы и его функции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7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Уровни организации живых систем в биосфере (экология сообществ и экосистем)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59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Экосистемы и принципы их функционирования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59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Искусственные экосистемы.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59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Ресурсы биосферы и экологические основы рационального природопользования и охраны окружающей среды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42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Антропогенное загрязнение окружающей природной среды и проблемы экологической безопасности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42"/>
              <w:rPr>
                <w:sz w:val="24"/>
                <w:szCs w:val="24"/>
              </w:rPr>
            </w:pPr>
            <w:r w:rsidRPr="001E78EE">
              <w:rPr>
                <w:rFonts w:cs="Times New Roman"/>
                <w:bCs w:val="0"/>
                <w:color w:val="000000"/>
                <w:sz w:val="24"/>
                <w:szCs w:val="24"/>
              </w:rPr>
              <w:t>Экологическое право и международное сотрудничество в области экологии и охраны окружающей среды.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42"/>
              <w:rPr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>Экологические факторы среды: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42"/>
              <w:rPr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>Основные среды жизни и их характеристика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42"/>
              <w:rPr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>Популяция как уровень жизни на Земле.</w:t>
            </w:r>
          </w:p>
        </w:tc>
      </w:tr>
      <w:tr w:rsidR="001E78EE" w:rsidRPr="001E78EE" w:rsidTr="001E78EE">
        <w:trPr>
          <w:trHeight w:val="345"/>
        </w:trPr>
        <w:tc>
          <w:tcPr>
            <w:tcW w:w="714" w:type="dxa"/>
            <w:hideMark/>
          </w:tcPr>
          <w:p w:rsidR="001E78EE" w:rsidRPr="001E78EE" w:rsidRDefault="001E78EE">
            <w:pPr>
              <w:ind w:left="147" w:right="159"/>
              <w:jc w:val="center"/>
              <w:rPr>
                <w:rFonts w:cs="Times New Roman"/>
                <w:sz w:val="24"/>
                <w:szCs w:val="24"/>
              </w:rPr>
            </w:pPr>
            <w:r w:rsidRPr="001E78EE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8647" w:type="dxa"/>
            <w:hideMark/>
          </w:tcPr>
          <w:p w:rsidR="001E78EE" w:rsidRPr="001E78EE" w:rsidRDefault="001E78EE">
            <w:pPr>
              <w:ind w:left="147" w:right="142"/>
              <w:rPr>
                <w:sz w:val="24"/>
                <w:szCs w:val="24"/>
              </w:rPr>
            </w:pPr>
            <w:r w:rsidRPr="001E78EE">
              <w:rPr>
                <w:sz w:val="24"/>
                <w:szCs w:val="24"/>
              </w:rPr>
              <w:t>Экология сообществ.</w:t>
            </w:r>
          </w:p>
        </w:tc>
      </w:tr>
    </w:tbl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8EE"/>
    <w:rsid w:val="001E78EE"/>
    <w:rsid w:val="00216B7A"/>
    <w:rsid w:val="002A12AC"/>
    <w:rsid w:val="00455B8A"/>
    <w:rsid w:val="005522F8"/>
    <w:rsid w:val="00B5055E"/>
    <w:rsid w:val="00CE78E0"/>
    <w:rsid w:val="00D16C99"/>
    <w:rsid w:val="00D85D79"/>
    <w:rsid w:val="00F9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EE"/>
    <w:pPr>
      <w:spacing w:line="240" w:lineRule="auto"/>
      <w:ind w:firstLine="0"/>
      <w:jc w:val="left"/>
    </w:pPr>
    <w:rPr>
      <w:rFonts w:eastAsia="Times New Roman" w:cs="Arial"/>
      <w:bCs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78EE"/>
    <w:pPr>
      <w:keepNext/>
      <w:jc w:val="center"/>
      <w:outlineLvl w:val="0"/>
    </w:pPr>
    <w:rPr>
      <w:rFonts w:cs="Times New Roman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8EE"/>
    <w:rPr>
      <w:rFonts w:eastAsia="Times New Roman"/>
      <w:bCs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6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2016-10-07T08:53:00Z</dcterms:created>
  <dcterms:modified xsi:type="dcterms:W3CDTF">2016-10-12T10:22:00Z</dcterms:modified>
</cp:coreProperties>
</file>