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A09" w:rsidRDefault="00801A09" w:rsidP="00801A09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>
        <w:rPr>
          <w:rFonts w:eastAsia="Times New Roman"/>
          <w:szCs w:val="28"/>
        </w:rPr>
        <w:t xml:space="preserve">Аннотация дисциплины </w:t>
      </w:r>
      <w:r>
        <w:rPr>
          <w:rFonts w:eastAsia="Times New Roman"/>
          <w:b/>
          <w:szCs w:val="28"/>
        </w:rPr>
        <w:t>«Экономическая теория</w:t>
      </w:r>
      <w:r w:rsidR="00F94AEA">
        <w:rPr>
          <w:rFonts w:eastAsia="Times New Roman"/>
          <w:b/>
          <w:szCs w:val="28"/>
        </w:rPr>
        <w:t xml:space="preserve"> </w:t>
      </w:r>
      <w:r w:rsidR="00F94AEA" w:rsidRPr="00F94AEA">
        <w:rPr>
          <w:rFonts w:eastAsia="Times New Roman"/>
          <w:b/>
          <w:szCs w:val="28"/>
        </w:rPr>
        <w:t>(микро-, макроэкономика, мировая экономика)</w:t>
      </w:r>
      <w:r>
        <w:rPr>
          <w:rFonts w:eastAsia="Times New Roman"/>
          <w:b/>
          <w:szCs w:val="28"/>
        </w:rPr>
        <w:t>»</w:t>
      </w:r>
    </w:p>
    <w:p w:rsidR="00F94AEA" w:rsidRDefault="00801A09" w:rsidP="00801A09">
      <w:pPr>
        <w:tabs>
          <w:tab w:val="left" w:pos="1485"/>
        </w:tabs>
        <w:jc w:val="center"/>
        <w:rPr>
          <w:rFonts w:eastAsia="Times New Roman"/>
          <w:b/>
          <w:bCs/>
          <w:szCs w:val="28"/>
        </w:rPr>
      </w:pPr>
      <w:r>
        <w:rPr>
          <w:rFonts w:eastAsia="Times New Roman"/>
          <w:szCs w:val="28"/>
        </w:rPr>
        <w:t xml:space="preserve">Направление подготовки </w:t>
      </w:r>
      <w:r>
        <w:rPr>
          <w:rFonts w:eastAsia="Times New Roman"/>
          <w:b/>
          <w:bCs/>
          <w:szCs w:val="28"/>
        </w:rPr>
        <w:t xml:space="preserve">38.03.04 Государственное и </w:t>
      </w:r>
    </w:p>
    <w:p w:rsidR="00801A09" w:rsidRDefault="00801A09" w:rsidP="00801A09">
      <w:pPr>
        <w:tabs>
          <w:tab w:val="left" w:pos="1485"/>
        </w:tabs>
        <w:jc w:val="center"/>
        <w:rPr>
          <w:rFonts w:eastAsia="Times New Roman"/>
          <w:b/>
          <w:bCs/>
          <w:szCs w:val="28"/>
        </w:rPr>
      </w:pPr>
      <w:r>
        <w:rPr>
          <w:rFonts w:eastAsia="Times New Roman"/>
          <w:b/>
          <w:bCs/>
          <w:szCs w:val="28"/>
        </w:rPr>
        <w:t>муниципальное управление</w:t>
      </w:r>
    </w:p>
    <w:p w:rsidR="00F94AEA" w:rsidRDefault="00F94AEA" w:rsidP="00801A09">
      <w:pPr>
        <w:tabs>
          <w:tab w:val="left" w:pos="1485"/>
        </w:tabs>
        <w:jc w:val="center"/>
        <w:rPr>
          <w:rFonts w:eastAsia="Times New Roman"/>
          <w:b/>
          <w:bCs/>
          <w:szCs w:val="28"/>
        </w:rPr>
      </w:pPr>
      <w:r>
        <w:rPr>
          <w:rFonts w:eastAsia="Times New Roman"/>
          <w:b/>
          <w:bCs/>
          <w:szCs w:val="28"/>
        </w:rPr>
        <w:t xml:space="preserve">Программа подготовки: </w:t>
      </w:r>
      <w:r w:rsidR="00B56F86">
        <w:rPr>
          <w:rFonts w:eastAsia="Times New Roman"/>
          <w:b/>
          <w:bCs/>
          <w:szCs w:val="28"/>
        </w:rPr>
        <w:t>прикладной</w:t>
      </w:r>
      <w:r>
        <w:rPr>
          <w:rFonts w:eastAsia="Times New Roman"/>
          <w:b/>
          <w:bCs/>
          <w:szCs w:val="28"/>
        </w:rPr>
        <w:t xml:space="preserve"> </w:t>
      </w:r>
      <w:proofErr w:type="spellStart"/>
      <w:r>
        <w:rPr>
          <w:rFonts w:eastAsia="Times New Roman"/>
          <w:b/>
          <w:bCs/>
          <w:szCs w:val="28"/>
        </w:rPr>
        <w:t>бакалавриат</w:t>
      </w:r>
      <w:proofErr w:type="spellEnd"/>
    </w:p>
    <w:p w:rsidR="00801A09" w:rsidRDefault="00801A09" w:rsidP="00801A09">
      <w:pPr>
        <w:pStyle w:val="a3"/>
        <w:spacing w:before="120" w:after="120"/>
        <w:rPr>
          <w:sz w:val="24"/>
        </w:rPr>
      </w:pPr>
      <w:r>
        <w:rPr>
          <w:b/>
          <w:sz w:val="24"/>
        </w:rPr>
        <w:t xml:space="preserve">Цели дисциплины: </w:t>
      </w:r>
      <w:r>
        <w:rPr>
          <w:sz w:val="24"/>
        </w:rPr>
        <w:t>приобретение студентами прочных теоретических знаний по курсу «Экономическая теория» и формирование умений и навыков их практического применения в стандартных и нестандартных ситуациях.</w:t>
      </w:r>
    </w:p>
    <w:p w:rsidR="00801A09" w:rsidRDefault="00801A09" w:rsidP="00801A09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0" w:type="auto"/>
        <w:tblInd w:w="-60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794"/>
        <w:gridCol w:w="8767"/>
      </w:tblGrid>
      <w:tr w:rsidR="00801A09" w:rsidTr="00801A09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1A09" w:rsidRDefault="00801A09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A09" w:rsidRDefault="00801A09">
            <w:pPr>
              <w:autoSpaceDE w:val="0"/>
              <w:snapToGri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01A09" w:rsidTr="00801A09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1A09" w:rsidRDefault="00801A09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A09" w:rsidRDefault="00801A09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Способность использовать основы экономических знаний в различных сферах деятельности (ОК-3)</w:t>
            </w:r>
          </w:p>
        </w:tc>
      </w:tr>
      <w:tr w:rsidR="00801A09" w:rsidTr="00801A09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01A09" w:rsidRDefault="00801A09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A09" w:rsidRDefault="00801A09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Умение применять основные </w:t>
            </w:r>
            <w:proofErr w:type="gramStart"/>
            <w:r>
              <w:rPr>
                <w:rFonts w:cs="Times New Roman"/>
                <w:color w:val="000000"/>
                <w:sz w:val="24"/>
                <w:szCs w:val="24"/>
              </w:rPr>
              <w:t>экономические методы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 xml:space="preserve"> для управления государственным и муниципальным имуществом, принятия управленческих решений по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бюджетированию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и структуре государственных (муниципальных) активов (ПК-3)</w:t>
            </w:r>
          </w:p>
        </w:tc>
      </w:tr>
      <w:tr w:rsidR="00801A09" w:rsidTr="00801A09">
        <w:trPr>
          <w:trHeight w:val="270"/>
        </w:trPr>
        <w:tc>
          <w:tcPr>
            <w:tcW w:w="79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801A09" w:rsidRDefault="00801A09">
            <w:pPr>
              <w:autoSpaceDE w:val="0"/>
              <w:snapToGri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7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01A09" w:rsidRDefault="00801A09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Умение оценивать соотношение планируемого результата и затрачиваемых ресурсов (ПК-22)</w:t>
            </w:r>
          </w:p>
        </w:tc>
      </w:tr>
    </w:tbl>
    <w:p w:rsidR="00801A09" w:rsidRDefault="00801A09" w:rsidP="00801A09">
      <w:pPr>
        <w:spacing w:before="120" w:after="120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Трудоемкость дисциплины, реализуемой по учебному плану направления подготовки 38.03.04 Государственное и муниципальное управление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7"/>
        <w:gridCol w:w="4113"/>
      </w:tblGrid>
      <w:tr w:rsidR="000B2389" w:rsidTr="00F65283">
        <w:trPr>
          <w:trHeight w:val="562"/>
        </w:trPr>
        <w:tc>
          <w:tcPr>
            <w:tcW w:w="5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89" w:rsidRDefault="000B238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B2389" w:rsidRDefault="000B238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Форма обучения</w:t>
            </w:r>
          </w:p>
          <w:p w:rsidR="000B2389" w:rsidRDefault="000B2389" w:rsidP="00F6528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очная</w:t>
            </w:r>
          </w:p>
        </w:tc>
      </w:tr>
      <w:tr w:rsidR="000B2389" w:rsidTr="00012D3A">
        <w:trPr>
          <w:trHeight w:val="562"/>
        </w:trPr>
        <w:tc>
          <w:tcPr>
            <w:tcW w:w="5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89" w:rsidRDefault="000B2389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B2389" w:rsidRDefault="000B238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  <w:p w:rsidR="000B2389" w:rsidRDefault="000B2389" w:rsidP="00012D3A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полная</w:t>
            </w:r>
          </w:p>
        </w:tc>
      </w:tr>
      <w:tr w:rsidR="00801A09" w:rsidTr="00C82587"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A09" w:rsidRDefault="00801A09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A09" w:rsidRDefault="000B238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76</w:t>
            </w:r>
          </w:p>
        </w:tc>
      </w:tr>
      <w:tr w:rsidR="00801A09" w:rsidTr="00902ED5"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A09" w:rsidRDefault="00801A0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801A09" w:rsidRDefault="00801A09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A09" w:rsidRDefault="00801A0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801A09" w:rsidRDefault="000B238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40</w:t>
            </w:r>
          </w:p>
        </w:tc>
      </w:tr>
      <w:tr w:rsidR="00801A09" w:rsidTr="008A0451"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A09" w:rsidRDefault="00801A09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A09" w:rsidRDefault="00801A0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801A09" w:rsidTr="00D2265C"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A09" w:rsidRDefault="00801A09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A09" w:rsidRDefault="00801A0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36</w:t>
            </w:r>
          </w:p>
        </w:tc>
      </w:tr>
      <w:tr w:rsidR="00801A09" w:rsidTr="00653002"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A09" w:rsidRDefault="00801A09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A09" w:rsidRDefault="000B238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104</w:t>
            </w:r>
          </w:p>
        </w:tc>
      </w:tr>
      <w:tr w:rsidR="00801A09" w:rsidTr="004B2402"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A09" w:rsidRDefault="00801A09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A09" w:rsidRDefault="00801A0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180</w:t>
            </w:r>
          </w:p>
        </w:tc>
      </w:tr>
      <w:tr w:rsidR="00801A09" w:rsidTr="006864B2"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A09" w:rsidRDefault="00801A09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A09" w:rsidRDefault="00801A0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</w:tr>
    </w:tbl>
    <w:p w:rsidR="00801A09" w:rsidRDefault="00801A09" w:rsidP="00801A09">
      <w:pPr>
        <w:pStyle w:val="a3"/>
        <w:spacing w:before="120" w:after="120"/>
        <w:rPr>
          <w:sz w:val="24"/>
        </w:rPr>
      </w:pPr>
      <w:r>
        <w:rPr>
          <w:b/>
          <w:sz w:val="24"/>
        </w:rPr>
        <w:t xml:space="preserve">Формы промежуточной аттестации: </w:t>
      </w:r>
      <w:r>
        <w:rPr>
          <w:sz w:val="24"/>
        </w:rPr>
        <w:t>экзамен.</w:t>
      </w:r>
    </w:p>
    <w:p w:rsidR="00801A09" w:rsidRDefault="00801A09" w:rsidP="00801A09">
      <w:pPr>
        <w:pStyle w:val="a3"/>
        <w:spacing w:before="120"/>
        <w:jc w:val="left"/>
        <w:rPr>
          <w:b/>
          <w:sz w:val="24"/>
        </w:rPr>
      </w:pPr>
      <w:r>
        <w:rPr>
          <w:b/>
          <w:sz w:val="24"/>
        </w:rPr>
        <w:t>Перечень изучаемых тем (основных):</w:t>
      </w:r>
    </w:p>
    <w:p w:rsidR="00801A09" w:rsidRDefault="00801A09" w:rsidP="00801A09">
      <w:pPr>
        <w:numPr>
          <w:ilvl w:val="0"/>
          <w:numId w:val="1"/>
        </w:numPr>
        <w:autoSpaceDE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Предмет и метод экономической теории</w:t>
      </w:r>
    </w:p>
    <w:p w:rsidR="00801A09" w:rsidRDefault="00801A09" w:rsidP="00801A09">
      <w:pPr>
        <w:numPr>
          <w:ilvl w:val="0"/>
          <w:numId w:val="1"/>
        </w:numPr>
        <w:autoSpaceDE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Собственность и основные элементы механизма управления производством</w:t>
      </w:r>
    </w:p>
    <w:p w:rsidR="00801A09" w:rsidRDefault="00801A09" w:rsidP="00801A09">
      <w:pPr>
        <w:numPr>
          <w:ilvl w:val="0"/>
          <w:numId w:val="1"/>
        </w:numPr>
        <w:autoSpaceDE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Экономические основы системы хозяйствования</w:t>
      </w:r>
    </w:p>
    <w:p w:rsidR="00801A09" w:rsidRDefault="00801A09" w:rsidP="00801A09">
      <w:pPr>
        <w:numPr>
          <w:ilvl w:val="0"/>
          <w:numId w:val="1"/>
        </w:numPr>
        <w:autoSpaceDE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Сфера рыночных отношений. Типы современных рыночных систем</w:t>
      </w:r>
    </w:p>
    <w:p w:rsidR="00801A09" w:rsidRDefault="00801A09" w:rsidP="00801A09">
      <w:pPr>
        <w:numPr>
          <w:ilvl w:val="0"/>
          <w:numId w:val="1"/>
        </w:numPr>
        <w:autoSpaceDE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Особенности производства продукта в рыночном хозяйстве</w:t>
      </w:r>
    </w:p>
    <w:p w:rsidR="00801A09" w:rsidRDefault="00801A09" w:rsidP="00801A09">
      <w:pPr>
        <w:numPr>
          <w:ilvl w:val="0"/>
          <w:numId w:val="1"/>
        </w:numPr>
        <w:autoSpaceDE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Спрос и предложение</w:t>
      </w:r>
    </w:p>
    <w:p w:rsidR="00801A09" w:rsidRDefault="00801A09" w:rsidP="00801A09">
      <w:pPr>
        <w:numPr>
          <w:ilvl w:val="0"/>
          <w:numId w:val="1"/>
        </w:numPr>
        <w:autoSpaceDE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Потребительское поведение и рациональный выбор</w:t>
      </w:r>
    </w:p>
    <w:p w:rsidR="00801A09" w:rsidRDefault="00801A09" w:rsidP="00801A09">
      <w:pPr>
        <w:numPr>
          <w:ilvl w:val="0"/>
          <w:numId w:val="1"/>
        </w:numPr>
        <w:autoSpaceDE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Издержки производства. Прибыль</w:t>
      </w:r>
    </w:p>
    <w:p w:rsidR="00801A09" w:rsidRDefault="00801A09" w:rsidP="00801A09">
      <w:pPr>
        <w:numPr>
          <w:ilvl w:val="0"/>
          <w:numId w:val="1"/>
        </w:numPr>
        <w:autoSpaceDE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Фирмы как разновидности рыночных структур: конкуренция и монополия</w:t>
      </w:r>
    </w:p>
    <w:p w:rsidR="00801A09" w:rsidRDefault="00801A09" w:rsidP="00801A09">
      <w:pPr>
        <w:numPr>
          <w:ilvl w:val="0"/>
          <w:numId w:val="1"/>
        </w:numPr>
        <w:autoSpaceDE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Рынки факторов производства. Факторные доходы. Производственная функция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multilevel"/>
    <w:tmpl w:val="8B5A8F8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1A09"/>
    <w:rsid w:val="000B2389"/>
    <w:rsid w:val="0015732B"/>
    <w:rsid w:val="004F0875"/>
    <w:rsid w:val="005522F8"/>
    <w:rsid w:val="007A4C02"/>
    <w:rsid w:val="00801A09"/>
    <w:rsid w:val="00B56F86"/>
    <w:rsid w:val="00D85D79"/>
    <w:rsid w:val="00E21207"/>
    <w:rsid w:val="00F94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A09"/>
    <w:pPr>
      <w:spacing w:line="240" w:lineRule="auto"/>
      <w:ind w:firstLine="0"/>
    </w:pPr>
    <w:rPr>
      <w:rFonts w:eastAsia="Calibri" w:cs="Calibri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801A09"/>
    <w:pPr>
      <w:ind w:firstLine="709"/>
    </w:pPr>
    <w:rPr>
      <w:rFonts w:eastAsia="Times New Roman" w:cs="Times New Roman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801A09"/>
    <w:rPr>
      <w:rFonts w:eastAsia="Times New Roman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7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2016-10-07T07:54:00Z</dcterms:created>
  <dcterms:modified xsi:type="dcterms:W3CDTF">2016-10-12T10:32:00Z</dcterms:modified>
</cp:coreProperties>
</file>