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3D3" w:rsidRPr="00977C5E" w:rsidRDefault="00CE53D3" w:rsidP="00CE53D3">
      <w:pPr>
        <w:tabs>
          <w:tab w:val="left" w:pos="1485"/>
        </w:tabs>
        <w:jc w:val="center"/>
        <w:rPr>
          <w:b/>
          <w:sz w:val="28"/>
          <w:szCs w:val="28"/>
        </w:rPr>
      </w:pPr>
      <w:r w:rsidRPr="00977C5E">
        <w:rPr>
          <w:b/>
          <w:sz w:val="28"/>
          <w:szCs w:val="28"/>
        </w:rPr>
        <w:t xml:space="preserve">Аннотация дисциплины </w:t>
      </w:r>
    </w:p>
    <w:p w:rsidR="00CE53D3" w:rsidRPr="00977C5E" w:rsidRDefault="00CE53D3" w:rsidP="00CE53D3">
      <w:pPr>
        <w:tabs>
          <w:tab w:val="left" w:pos="1485"/>
        </w:tabs>
        <w:jc w:val="center"/>
        <w:rPr>
          <w:b/>
          <w:sz w:val="28"/>
          <w:szCs w:val="28"/>
        </w:rPr>
      </w:pPr>
      <w:r w:rsidRPr="00977C5E">
        <w:rPr>
          <w:b/>
          <w:sz w:val="28"/>
          <w:szCs w:val="28"/>
        </w:rPr>
        <w:t>«Этика и культура управления»</w:t>
      </w:r>
    </w:p>
    <w:p w:rsidR="00CE53D3" w:rsidRPr="00977C5E" w:rsidRDefault="00CE53D3" w:rsidP="00CE53D3">
      <w:pPr>
        <w:jc w:val="center"/>
        <w:rPr>
          <w:b/>
          <w:sz w:val="28"/>
          <w:szCs w:val="28"/>
        </w:rPr>
      </w:pPr>
      <w:r w:rsidRPr="00977C5E">
        <w:rPr>
          <w:b/>
          <w:sz w:val="28"/>
          <w:szCs w:val="28"/>
        </w:rPr>
        <w:t>Направление подготовки:</w:t>
      </w:r>
    </w:p>
    <w:p w:rsidR="00CE53D3" w:rsidRPr="00977C5E" w:rsidRDefault="00CE53D3" w:rsidP="00CE53D3">
      <w:pPr>
        <w:jc w:val="center"/>
        <w:rPr>
          <w:b/>
          <w:bCs/>
          <w:spacing w:val="-1"/>
          <w:sz w:val="28"/>
          <w:szCs w:val="28"/>
        </w:rPr>
      </w:pPr>
      <w:r w:rsidRPr="00977C5E">
        <w:rPr>
          <w:b/>
          <w:bCs/>
          <w:spacing w:val="-1"/>
          <w:sz w:val="28"/>
          <w:szCs w:val="28"/>
        </w:rPr>
        <w:t>38.03.04 «Государственное и муниципальное управление»</w:t>
      </w:r>
    </w:p>
    <w:p w:rsidR="00FF1225" w:rsidRPr="00FF1225" w:rsidRDefault="00977C5E" w:rsidP="00FF1225">
      <w:pPr>
        <w:tabs>
          <w:tab w:val="left" w:pos="1485"/>
        </w:tabs>
        <w:jc w:val="center"/>
        <w:rPr>
          <w:b/>
          <w:bCs/>
          <w:sz w:val="28"/>
          <w:szCs w:val="28"/>
        </w:rPr>
      </w:pPr>
      <w:r w:rsidRPr="00977C5E">
        <w:rPr>
          <w:b/>
          <w:bCs/>
          <w:spacing w:val="-1"/>
          <w:sz w:val="28"/>
          <w:szCs w:val="28"/>
        </w:rPr>
        <w:t xml:space="preserve">Программа подготовки: </w:t>
      </w:r>
      <w:r w:rsidR="00FF1225" w:rsidRPr="00FF1225">
        <w:rPr>
          <w:b/>
          <w:bCs/>
          <w:sz w:val="28"/>
          <w:szCs w:val="28"/>
        </w:rPr>
        <w:t xml:space="preserve">прикладной </w:t>
      </w:r>
      <w:proofErr w:type="spellStart"/>
      <w:r w:rsidR="00FF1225" w:rsidRPr="00FF1225">
        <w:rPr>
          <w:b/>
          <w:bCs/>
          <w:sz w:val="28"/>
          <w:szCs w:val="28"/>
        </w:rPr>
        <w:t>бакалавриат</w:t>
      </w:r>
      <w:proofErr w:type="spellEnd"/>
    </w:p>
    <w:p w:rsidR="00977C5E" w:rsidRDefault="00977C5E" w:rsidP="00CE53D3">
      <w:pPr>
        <w:jc w:val="center"/>
        <w:rPr>
          <w:b/>
          <w:bCs/>
          <w:spacing w:val="-1"/>
          <w:sz w:val="28"/>
          <w:szCs w:val="28"/>
        </w:rPr>
      </w:pPr>
    </w:p>
    <w:p w:rsidR="00977C5E" w:rsidRPr="00977C5E" w:rsidRDefault="00977C5E" w:rsidP="00CE53D3">
      <w:pPr>
        <w:jc w:val="center"/>
        <w:rPr>
          <w:b/>
          <w:bCs/>
          <w:spacing w:val="-1"/>
          <w:sz w:val="28"/>
          <w:szCs w:val="28"/>
        </w:rPr>
      </w:pPr>
    </w:p>
    <w:p w:rsidR="00CE53D3" w:rsidRDefault="00CE53D3" w:rsidP="00977C5E">
      <w:pPr>
        <w:pStyle w:val="21"/>
        <w:suppressLineNumbers/>
        <w:tabs>
          <w:tab w:val="left" w:pos="0"/>
          <w:tab w:val="left" w:pos="1843"/>
        </w:tabs>
        <w:ind w:firstLine="709"/>
        <w:rPr>
          <w:rFonts w:eastAsia="Times New Roman CYR"/>
          <w:color w:val="000000"/>
          <w:kern w:val="2"/>
          <w:szCs w:val="28"/>
        </w:rPr>
      </w:pPr>
      <w:r>
        <w:rPr>
          <w:rFonts w:eastAsia="Times New Roman CYR"/>
          <w:color w:val="000000"/>
          <w:kern w:val="2"/>
          <w:szCs w:val="28"/>
        </w:rPr>
        <w:t>Цель дисциплины: способствовать получению студентами знаний этических основ,   особенностей  их формирования, закономерностей развития, функционирования в современном обществе.</w:t>
      </w:r>
    </w:p>
    <w:p w:rsidR="00CE53D3" w:rsidRDefault="00CE53D3" w:rsidP="00977C5E">
      <w:pPr>
        <w:suppressLineNumbers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95" w:type="dxa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147"/>
        <w:gridCol w:w="8348"/>
      </w:tblGrid>
      <w:tr w:rsidR="00CE53D3" w:rsidTr="002247A6">
        <w:trPr>
          <w:trHeight w:val="322"/>
        </w:trPr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3D3" w:rsidRDefault="00CE53D3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3D3" w:rsidRDefault="00CE53D3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E53D3" w:rsidTr="002247A6">
        <w:trPr>
          <w:trHeight w:val="537"/>
        </w:trPr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53D3" w:rsidRDefault="00CE53D3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53D3" w:rsidRDefault="00CE53D3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</w:tr>
      <w:tr w:rsidR="00CE53D3" w:rsidTr="002247A6">
        <w:trPr>
          <w:trHeight w:val="276"/>
        </w:trPr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E53D3" w:rsidRDefault="00CE53D3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E53D3" w:rsidRDefault="00CE53D3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</w:tr>
      <w:tr w:rsidR="00CE53D3" w:rsidTr="002247A6">
        <w:trPr>
          <w:trHeight w:val="600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A6" w:rsidRDefault="00CE53D3" w:rsidP="002247A6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A6" w:rsidRDefault="002247A6" w:rsidP="002247A6">
            <w:pPr>
              <w:rPr>
                <w:bCs/>
                <w:iCs/>
                <w:sz w:val="24"/>
                <w:szCs w:val="24"/>
              </w:rPr>
            </w:pPr>
            <w:r w:rsidRPr="002247A6">
              <w:rPr>
                <w:bCs/>
                <w:iCs/>
                <w:sz w:val="24"/>
                <w:szCs w:val="24"/>
              </w:rPr>
              <w:t xml:space="preserve">способность использовать основы философских знаний для формирования мировоззренческой позиции </w:t>
            </w:r>
            <w:r>
              <w:rPr>
                <w:bCs/>
                <w:iCs/>
                <w:sz w:val="24"/>
                <w:szCs w:val="24"/>
              </w:rPr>
              <w:t>(ОК-1)</w:t>
            </w:r>
          </w:p>
        </w:tc>
      </w:tr>
      <w:tr w:rsidR="002247A6" w:rsidTr="002247A6">
        <w:trPr>
          <w:trHeight w:val="600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A6" w:rsidRDefault="002247A6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A6" w:rsidRDefault="002247A6" w:rsidP="002247A6">
            <w:pPr>
              <w:rPr>
                <w:bCs/>
                <w:iCs/>
                <w:sz w:val="24"/>
                <w:szCs w:val="24"/>
              </w:rPr>
            </w:pPr>
            <w:r w:rsidRPr="002247A6">
              <w:rPr>
                <w:bCs/>
                <w:iCs/>
                <w:sz w:val="24"/>
                <w:szCs w:val="24"/>
              </w:rPr>
              <w:t>способность анализировать основные этапы и закономерности исторического развития общества для формирования гражданской позиции</w:t>
            </w:r>
            <w:r>
              <w:rPr>
                <w:bCs/>
                <w:iCs/>
                <w:sz w:val="24"/>
                <w:szCs w:val="24"/>
              </w:rPr>
              <w:t xml:space="preserve"> (ОК-2)</w:t>
            </w:r>
          </w:p>
        </w:tc>
      </w:tr>
      <w:tr w:rsidR="00CE53D3" w:rsidTr="002247A6">
        <w:trPr>
          <w:trHeight w:val="600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3D3" w:rsidRDefault="002247A6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D3" w:rsidRDefault="00CE53D3" w:rsidP="002247A6">
            <w:pPr>
              <w:shd w:val="clear" w:color="auto" w:fill="FFFFFF"/>
              <w:ind w:left="14" w:right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  </w:t>
            </w:r>
            <w:proofErr w:type="gramStart"/>
            <w:r>
              <w:rPr>
                <w:sz w:val="24"/>
                <w:szCs w:val="24"/>
              </w:rPr>
              <w:t>к взаимодействию в ходе служебной деятельности в соответствии с этическими требованиями к служебному поведению</w:t>
            </w:r>
            <w:proofErr w:type="gramEnd"/>
            <w:r>
              <w:rPr>
                <w:sz w:val="24"/>
                <w:szCs w:val="24"/>
              </w:rPr>
              <w:t xml:space="preserve"> (ПК-10)</w:t>
            </w:r>
          </w:p>
        </w:tc>
      </w:tr>
    </w:tbl>
    <w:p w:rsidR="00CE53D3" w:rsidRDefault="00CE53D3" w:rsidP="00CE53D3">
      <w:pPr>
        <w:tabs>
          <w:tab w:val="left" w:pos="1485"/>
        </w:tabs>
        <w:rPr>
          <w:sz w:val="24"/>
          <w:szCs w:val="24"/>
        </w:rPr>
      </w:pPr>
    </w:p>
    <w:p w:rsidR="00977C5E" w:rsidRDefault="00977C5E" w:rsidP="00977C5E">
      <w:pPr>
        <w:spacing w:before="120" w:after="12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p w:rsidR="00977C5E" w:rsidRDefault="00977C5E" w:rsidP="00CE53D3">
      <w:pPr>
        <w:tabs>
          <w:tab w:val="left" w:pos="1485"/>
        </w:tabs>
        <w:rPr>
          <w:sz w:val="24"/>
          <w:szCs w:val="24"/>
        </w:rPr>
      </w:pPr>
    </w:p>
    <w:tbl>
      <w:tblPr>
        <w:tblW w:w="9360" w:type="dxa"/>
        <w:tblInd w:w="108" w:type="dxa"/>
        <w:tblLayout w:type="fixed"/>
        <w:tblLook w:val="04A0"/>
      </w:tblPr>
      <w:tblGrid>
        <w:gridCol w:w="6254"/>
        <w:gridCol w:w="3106"/>
      </w:tblGrid>
      <w:tr w:rsidR="002247A6" w:rsidTr="000417C4">
        <w:trPr>
          <w:trHeight w:val="946"/>
        </w:trPr>
        <w:tc>
          <w:tcPr>
            <w:tcW w:w="625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2247A6" w:rsidRDefault="002247A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247A6" w:rsidRDefault="002247A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  <w:p w:rsidR="002247A6" w:rsidRDefault="002247A6" w:rsidP="006B1E0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</w:tr>
      <w:tr w:rsidR="002247A6" w:rsidTr="000417C4">
        <w:trPr>
          <w:trHeight w:val="481"/>
        </w:trPr>
        <w:tc>
          <w:tcPr>
            <w:tcW w:w="625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47A6" w:rsidRDefault="002247A6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47A6" w:rsidRDefault="002247A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  <w:p w:rsidR="002247A6" w:rsidRDefault="002247A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CE53D3" w:rsidTr="00747F62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3D3" w:rsidRDefault="00CE53D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3D3" w:rsidRDefault="00F71CC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CE53D3" w:rsidTr="00D60B46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3D3" w:rsidRDefault="00CE53D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CE53D3" w:rsidRDefault="00CE5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3D3" w:rsidRDefault="00F71CC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CE53D3" w:rsidTr="00FE05B5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3D3" w:rsidRDefault="00CE53D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 Практические (семинарские) занятия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3D3" w:rsidRDefault="00F71CC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CE53D3" w:rsidTr="003A1690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3D3" w:rsidRDefault="00CE53D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всего часов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3D3" w:rsidRDefault="00F71CC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CE53D3" w:rsidTr="00BC11DC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3D3" w:rsidRDefault="00CE53D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3D3" w:rsidRDefault="00CE53D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CE53D3" w:rsidTr="007C1B95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3D3" w:rsidRDefault="00CE53D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3D3" w:rsidRDefault="00CE53D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E53D3" w:rsidRDefault="00CE53D3" w:rsidP="00CE53D3">
      <w:pPr>
        <w:pStyle w:val="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Формы промежуточной аттестации:  зачет</w:t>
      </w:r>
    </w:p>
    <w:p w:rsidR="00CE53D3" w:rsidRDefault="00CE53D3" w:rsidP="00CE53D3">
      <w:pPr>
        <w:rPr>
          <w:sz w:val="24"/>
          <w:szCs w:val="24"/>
        </w:rPr>
      </w:pPr>
    </w:p>
    <w:p w:rsidR="00CE53D3" w:rsidRDefault="00CE53D3" w:rsidP="00CE53D3">
      <w:pPr>
        <w:rPr>
          <w:sz w:val="24"/>
          <w:szCs w:val="24"/>
        </w:rPr>
      </w:pPr>
      <w:r>
        <w:rPr>
          <w:sz w:val="24"/>
          <w:szCs w:val="24"/>
        </w:rPr>
        <w:t>Перечень изучаемых тем:</w:t>
      </w:r>
    </w:p>
    <w:p w:rsidR="00CE53D3" w:rsidRDefault="00CE53D3" w:rsidP="00CE53D3">
      <w:pPr>
        <w:snapToGrid w:val="0"/>
        <w:rPr>
          <w:rFonts w:eastAsia="Times New Roman CYR"/>
          <w:color w:val="000000"/>
          <w:kern w:val="2"/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>1. Предмет и основные вопросы этики.</w:t>
      </w:r>
    </w:p>
    <w:p w:rsidR="00CE53D3" w:rsidRDefault="00CE53D3" w:rsidP="00CE53D3">
      <w:pPr>
        <w:snapToGrid w:val="0"/>
        <w:rPr>
          <w:rFonts w:eastAsia="Times New Roman CYR"/>
          <w:color w:val="000000"/>
          <w:kern w:val="2"/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 xml:space="preserve">2. Этические категории. </w:t>
      </w:r>
      <w:r>
        <w:rPr>
          <w:color w:val="000000"/>
          <w:spacing w:val="-3"/>
          <w:sz w:val="24"/>
          <w:szCs w:val="24"/>
        </w:rPr>
        <w:t xml:space="preserve">Особенности профессиональной </w:t>
      </w:r>
      <w:r>
        <w:rPr>
          <w:color w:val="000000"/>
          <w:spacing w:val="-5"/>
          <w:sz w:val="24"/>
          <w:szCs w:val="24"/>
        </w:rPr>
        <w:t>этики.</w:t>
      </w:r>
    </w:p>
    <w:p w:rsidR="00CE53D3" w:rsidRDefault="00CE53D3" w:rsidP="00CE53D3">
      <w:pPr>
        <w:snapToGrid w:val="0"/>
        <w:rPr>
          <w:rFonts w:eastAsia="Times New Roman CYR"/>
          <w:color w:val="000000"/>
          <w:kern w:val="2"/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>3. Историческое развитие культуры управления.</w:t>
      </w:r>
    </w:p>
    <w:p w:rsidR="00CE53D3" w:rsidRDefault="00CE53D3" w:rsidP="00CE53D3">
      <w:pPr>
        <w:snapToGrid w:val="0"/>
        <w:jc w:val="both"/>
        <w:rPr>
          <w:rFonts w:eastAsia="Times New Roman CYR"/>
          <w:color w:val="000000"/>
          <w:kern w:val="2"/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>4. Основные средства этикетного общения.</w:t>
      </w:r>
    </w:p>
    <w:p w:rsidR="00CE53D3" w:rsidRDefault="00CE53D3" w:rsidP="00CE53D3">
      <w:pPr>
        <w:snapToGrid w:val="0"/>
        <w:jc w:val="both"/>
        <w:rPr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 xml:space="preserve">5. </w:t>
      </w:r>
      <w:r>
        <w:rPr>
          <w:sz w:val="24"/>
          <w:szCs w:val="24"/>
        </w:rPr>
        <w:t>Современные этические проблемы в области управления.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53D3"/>
    <w:rsid w:val="002247A6"/>
    <w:rsid w:val="005522F8"/>
    <w:rsid w:val="00734717"/>
    <w:rsid w:val="009772A4"/>
    <w:rsid w:val="00977C5E"/>
    <w:rsid w:val="00B734C1"/>
    <w:rsid w:val="00CE53D3"/>
    <w:rsid w:val="00D85D79"/>
    <w:rsid w:val="00F4664A"/>
    <w:rsid w:val="00F52132"/>
    <w:rsid w:val="00F71CC6"/>
    <w:rsid w:val="00FF1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3D3"/>
    <w:pPr>
      <w:widowControl w:val="0"/>
      <w:suppressAutoHyphens/>
      <w:autoSpaceDE w:val="0"/>
      <w:spacing w:line="240" w:lineRule="auto"/>
      <w:ind w:firstLine="0"/>
      <w:jc w:val="left"/>
    </w:pPr>
    <w:rPr>
      <w:rFonts w:eastAsia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CE53D3"/>
    <w:pPr>
      <w:jc w:val="center"/>
    </w:pPr>
    <w:rPr>
      <w:sz w:val="28"/>
      <w:szCs w:val="28"/>
    </w:rPr>
  </w:style>
  <w:style w:type="paragraph" w:customStyle="1" w:styleId="21">
    <w:name w:val="Основной текст 21"/>
    <w:basedOn w:val="a"/>
    <w:rsid w:val="00CE53D3"/>
    <w:pPr>
      <w:widowControl/>
      <w:autoSpaceDE/>
      <w:snapToGrid w:val="0"/>
      <w:jc w:val="both"/>
    </w:pPr>
    <w:rPr>
      <w:rFonts w:eastAsia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2016-10-07T09:00:00Z</dcterms:created>
  <dcterms:modified xsi:type="dcterms:W3CDTF">2016-10-13T05:18:00Z</dcterms:modified>
</cp:coreProperties>
</file>