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332" w:rsidRPr="00A35131" w:rsidRDefault="00575332" w:rsidP="00575332">
      <w:pPr>
        <w:ind w:firstLine="709"/>
        <w:jc w:val="right"/>
        <w:rPr>
          <w:rFonts w:eastAsia="Times New Roman" w:cs="Times New Roman"/>
          <w:sz w:val="16"/>
          <w:szCs w:val="16"/>
        </w:rPr>
      </w:pPr>
    </w:p>
    <w:p w:rsidR="00575332" w:rsidRPr="00512180" w:rsidRDefault="00575332" w:rsidP="00575332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512180">
        <w:rPr>
          <w:rFonts w:eastAsia="Times New Roman" w:cs="Times New Roman"/>
          <w:szCs w:val="28"/>
        </w:rPr>
        <w:t xml:space="preserve">Аннотация дисциплины </w:t>
      </w:r>
      <w:r w:rsidRPr="00512180">
        <w:rPr>
          <w:rFonts w:eastAsia="Times New Roman" w:cs="Times New Roman"/>
          <w:b/>
          <w:szCs w:val="28"/>
        </w:rPr>
        <w:t>«Информатика»</w:t>
      </w:r>
    </w:p>
    <w:p w:rsidR="00575332" w:rsidRPr="00E74739" w:rsidRDefault="00575332" w:rsidP="00575332">
      <w:pPr>
        <w:tabs>
          <w:tab w:val="left" w:pos="1485"/>
        </w:tabs>
        <w:jc w:val="center"/>
        <w:rPr>
          <w:rFonts w:eastAsia="Times New Roman" w:cs="Times New Roman"/>
          <w:sz w:val="16"/>
          <w:szCs w:val="16"/>
          <w:lang w:eastAsia="ru-RU"/>
        </w:rPr>
      </w:pPr>
      <w:r w:rsidRPr="00512180">
        <w:rPr>
          <w:rFonts w:eastAsia="Times New Roman" w:cs="Times New Roman"/>
          <w:szCs w:val="28"/>
        </w:rPr>
        <w:t xml:space="preserve">Направление подготовки </w:t>
      </w:r>
      <w:r>
        <w:rPr>
          <w:rFonts w:eastAsia="Times New Roman" w:cs="Times New Roman"/>
          <w:szCs w:val="28"/>
        </w:rPr>
        <w:t xml:space="preserve"> </w:t>
      </w:r>
      <w:r w:rsidR="00AA7747">
        <w:rPr>
          <w:rFonts w:eastAsia="Times New Roman" w:cs="Times New Roman"/>
          <w:b/>
          <w:szCs w:val="28"/>
        </w:rPr>
        <w:t>38.03.07</w:t>
      </w:r>
      <w:r w:rsidRPr="00EA1B0B">
        <w:rPr>
          <w:rFonts w:eastAsia="Times New Roman" w:cs="Times New Roman"/>
          <w:b/>
          <w:szCs w:val="28"/>
        </w:rPr>
        <w:t xml:space="preserve"> </w:t>
      </w:r>
      <w:r w:rsidRPr="00EA1B0B">
        <w:rPr>
          <w:rFonts w:eastAsia="Times New Roman" w:cs="Times New Roman"/>
          <w:b/>
          <w:szCs w:val="28"/>
          <w:lang w:eastAsia="ru-RU"/>
        </w:rPr>
        <w:t>«</w:t>
      </w:r>
      <w:r w:rsidRPr="00EA1B0B">
        <w:rPr>
          <w:rFonts w:eastAsia="Times New Roman" w:cs="Times New Roman"/>
          <w:b/>
          <w:szCs w:val="28"/>
        </w:rPr>
        <w:t>Товароведение</w:t>
      </w:r>
      <w:r w:rsidRPr="00EA1B0B">
        <w:rPr>
          <w:rFonts w:eastAsia="Times New Roman" w:cs="Times New Roman"/>
          <w:b/>
          <w:szCs w:val="28"/>
          <w:lang w:eastAsia="ru-RU"/>
        </w:rPr>
        <w:t>»</w:t>
      </w:r>
      <w:r w:rsidR="004D2FE2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575332" w:rsidRDefault="00575332" w:rsidP="00575332">
      <w:pPr>
        <w:ind w:firstLine="720"/>
        <w:rPr>
          <w:sz w:val="22"/>
        </w:rPr>
      </w:pPr>
      <w:r w:rsidRPr="00512180">
        <w:rPr>
          <w:b/>
          <w:sz w:val="22"/>
        </w:rPr>
        <w:t>Цель дисциплины</w:t>
      </w:r>
      <w:r w:rsidRPr="00512180">
        <w:rPr>
          <w:i/>
          <w:iCs/>
          <w:sz w:val="22"/>
        </w:rPr>
        <w:t xml:space="preserve"> </w:t>
      </w:r>
      <w:r w:rsidRPr="00512180">
        <w:rPr>
          <w:sz w:val="22"/>
        </w:rPr>
        <w:t>– формирование общей информационной культуры, представления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средств; теоретических знаний и практических навыков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575332" w:rsidRPr="00A35131" w:rsidRDefault="00575332" w:rsidP="00575332">
      <w:pPr>
        <w:ind w:firstLine="720"/>
        <w:rPr>
          <w:rFonts w:cs="Times New Roman"/>
          <w:sz w:val="16"/>
          <w:szCs w:val="16"/>
        </w:rPr>
      </w:pPr>
    </w:p>
    <w:p w:rsidR="00575332" w:rsidRPr="00277462" w:rsidRDefault="00575332" w:rsidP="00575332">
      <w:pPr>
        <w:ind w:left="142" w:right="-1" w:firstLine="426"/>
        <w:rPr>
          <w:sz w:val="26"/>
          <w:szCs w:val="26"/>
        </w:rPr>
      </w:pPr>
      <w:r w:rsidRPr="00277462">
        <w:rPr>
          <w:sz w:val="26"/>
          <w:szCs w:val="26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851"/>
        <w:gridCol w:w="8505"/>
      </w:tblGrid>
      <w:tr w:rsidR="00575332" w:rsidRPr="00495D65" w:rsidTr="00371017">
        <w:trPr>
          <w:trHeight w:val="374"/>
        </w:trPr>
        <w:tc>
          <w:tcPr>
            <w:tcW w:w="851" w:type="dxa"/>
          </w:tcPr>
          <w:p w:rsidR="00575332" w:rsidRPr="00495D65" w:rsidRDefault="00575332" w:rsidP="0037101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gramStart"/>
            <w:r w:rsidRPr="00495D65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gramEnd"/>
            <w:r w:rsidRPr="00495D65">
              <w:rPr>
                <w:rFonts w:eastAsia="Times New Roman" w:cs="Times New Roman"/>
                <w:bCs/>
                <w:iCs/>
                <w:sz w:val="22"/>
              </w:rPr>
              <w:t>/п</w:t>
            </w:r>
          </w:p>
        </w:tc>
        <w:tc>
          <w:tcPr>
            <w:tcW w:w="8505" w:type="dxa"/>
          </w:tcPr>
          <w:p w:rsidR="00575332" w:rsidRPr="00495D65" w:rsidRDefault="00575332" w:rsidP="0037101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75332" w:rsidRPr="00495D65" w:rsidTr="00371017">
        <w:trPr>
          <w:trHeight w:val="270"/>
        </w:trPr>
        <w:tc>
          <w:tcPr>
            <w:tcW w:w="851" w:type="dxa"/>
          </w:tcPr>
          <w:p w:rsidR="00575332" w:rsidRPr="00495D65" w:rsidRDefault="00575332" w:rsidP="0037101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>1</w:t>
            </w:r>
          </w:p>
        </w:tc>
        <w:tc>
          <w:tcPr>
            <w:tcW w:w="8505" w:type="dxa"/>
          </w:tcPr>
          <w:p w:rsidR="00575332" w:rsidRPr="00AA7747" w:rsidRDefault="00AA7747" w:rsidP="0037101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2"/>
              </w:rPr>
            </w:pPr>
            <w:r w:rsidRPr="00AA7747">
              <w:rPr>
                <w:sz w:val="22"/>
              </w:rPr>
              <w:t>умением работать с товаросопроводительными документами, контролировать выполнение условий и сроков поставки товаров, оформлять документацию по учету торговых операций, использовать современные информационные технологии в торговой деятельности, проводить инвентаризацию товарно-материальных ценностей (ПК-15)</w:t>
            </w:r>
          </w:p>
        </w:tc>
      </w:tr>
    </w:tbl>
    <w:p w:rsidR="00575332" w:rsidRPr="00E74739" w:rsidRDefault="00575332" w:rsidP="00575332">
      <w:pPr>
        <w:rPr>
          <w:rFonts w:eastAsia="Times New Roman" w:cs="Times New Roman"/>
          <w:b/>
          <w:sz w:val="16"/>
          <w:szCs w:val="16"/>
          <w:lang w:eastAsia="ru-RU"/>
        </w:rPr>
      </w:pPr>
    </w:p>
    <w:p w:rsidR="00575332" w:rsidRPr="00A35131" w:rsidRDefault="00575332" w:rsidP="00575332">
      <w:pPr>
        <w:rPr>
          <w:rFonts w:eastAsia="Times New Roman" w:cs="Times New Roman"/>
          <w:sz w:val="26"/>
          <w:szCs w:val="26"/>
        </w:rPr>
      </w:pPr>
      <w:r w:rsidRPr="00A35131">
        <w:rPr>
          <w:rFonts w:eastAsia="Times New Roman" w:cs="Times New Roman"/>
          <w:sz w:val="26"/>
          <w:szCs w:val="26"/>
          <w:lang w:eastAsia="ru-RU"/>
        </w:rPr>
        <w:t>Трудоемкость дисциплины, реализуемой по учебному плану н</w:t>
      </w:r>
      <w:r w:rsidR="00175BE0">
        <w:rPr>
          <w:rFonts w:eastAsia="Times New Roman" w:cs="Times New Roman"/>
          <w:sz w:val="26"/>
          <w:szCs w:val="26"/>
        </w:rPr>
        <w:t>аправления подготовки 38.03.07</w:t>
      </w:r>
      <w:r w:rsidRPr="00A35131">
        <w:rPr>
          <w:rFonts w:eastAsia="Times New Roman" w:cs="Times New Roman"/>
          <w:sz w:val="26"/>
          <w:szCs w:val="26"/>
        </w:rPr>
        <w:t xml:space="preserve"> </w:t>
      </w:r>
      <w:r w:rsidRPr="00A35131">
        <w:rPr>
          <w:rFonts w:eastAsia="Times New Roman" w:cs="Times New Roman"/>
          <w:sz w:val="26"/>
          <w:szCs w:val="26"/>
          <w:lang w:eastAsia="ru-RU"/>
        </w:rPr>
        <w:t>«</w:t>
      </w:r>
      <w:r w:rsidRPr="00A35131">
        <w:rPr>
          <w:rFonts w:eastAsia="Times New Roman" w:cs="Times New Roman"/>
          <w:sz w:val="26"/>
          <w:szCs w:val="26"/>
        </w:rPr>
        <w:t>Товароведение</w:t>
      </w:r>
      <w:r w:rsidRPr="00A35131">
        <w:rPr>
          <w:rFonts w:eastAsia="Times New Roman" w:cs="Times New Roman"/>
          <w:sz w:val="26"/>
          <w:szCs w:val="26"/>
          <w:lang w:eastAsia="ru-RU"/>
        </w:rPr>
        <w:t xml:space="preserve">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452"/>
      </w:tblGrid>
      <w:tr w:rsidR="00575332" w:rsidRPr="001E7639" w:rsidTr="00371017">
        <w:tc>
          <w:tcPr>
            <w:tcW w:w="5353" w:type="dxa"/>
            <w:vMerge w:val="restart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003" w:type="dxa"/>
            <w:gridSpan w:val="3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575332" w:rsidRPr="001E7639" w:rsidTr="00371017">
        <w:tc>
          <w:tcPr>
            <w:tcW w:w="5353" w:type="dxa"/>
            <w:vMerge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586" w:type="dxa"/>
            <w:gridSpan w:val="2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575332" w:rsidRPr="001E7639" w:rsidTr="00371017">
        <w:tc>
          <w:tcPr>
            <w:tcW w:w="5353" w:type="dxa"/>
            <w:vMerge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03" w:type="dxa"/>
            <w:gridSpan w:val="3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575332" w:rsidRPr="001E7639" w:rsidTr="00371017">
        <w:tc>
          <w:tcPr>
            <w:tcW w:w="5353" w:type="dxa"/>
            <w:vMerge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452" w:type="dxa"/>
          </w:tcPr>
          <w:p w:rsidR="00575332" w:rsidRPr="001E7639" w:rsidRDefault="001F0CC4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575332" w:rsidRPr="001E7639" w:rsidRDefault="00D4026C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112</w:t>
            </w:r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575332" w:rsidRPr="001E7639" w:rsidRDefault="00D4026C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575332" w:rsidRPr="001E7639" w:rsidRDefault="00D4026C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575332" w:rsidRPr="001E7639" w:rsidRDefault="00575332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575332" w:rsidRPr="001E7639" w:rsidRDefault="00D4026C" w:rsidP="001F0CC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1F0CC4">
              <w:rPr>
                <w:rFonts w:eastAsia="Times New Roman"/>
                <w:sz w:val="20"/>
                <w:szCs w:val="20"/>
              </w:rPr>
              <w:t>76</w:t>
            </w:r>
            <w:bookmarkStart w:id="0" w:name="_GoBack"/>
            <w:bookmarkEnd w:id="0"/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575332" w:rsidRPr="001E7639" w:rsidRDefault="00D4026C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288</w:t>
            </w:r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575332" w:rsidRPr="001E7639" w:rsidTr="00371017">
        <w:tc>
          <w:tcPr>
            <w:tcW w:w="5353" w:type="dxa"/>
          </w:tcPr>
          <w:p w:rsidR="00575332" w:rsidRPr="001E7639" w:rsidRDefault="00575332" w:rsidP="0037101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575332" w:rsidRPr="001E7639" w:rsidRDefault="00D4026C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52" w:type="dxa"/>
          </w:tcPr>
          <w:p w:rsidR="00575332" w:rsidRPr="001E7639" w:rsidRDefault="006E1347" w:rsidP="0037101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</w:tbl>
    <w:p w:rsidR="00575332" w:rsidRDefault="00575332" w:rsidP="00575332">
      <w:pPr>
        <w:pStyle w:val="a3"/>
        <w:rPr>
          <w:b/>
          <w:sz w:val="22"/>
          <w:szCs w:val="22"/>
        </w:rPr>
      </w:pPr>
      <w:r w:rsidRPr="00495D65">
        <w:rPr>
          <w:b/>
          <w:sz w:val="22"/>
          <w:szCs w:val="22"/>
        </w:rPr>
        <w:t xml:space="preserve">Формы промежуточной аттестации: </w:t>
      </w:r>
      <w:r w:rsidR="00D4026C">
        <w:rPr>
          <w:b/>
          <w:sz w:val="22"/>
          <w:szCs w:val="22"/>
        </w:rPr>
        <w:t xml:space="preserve">зачет, </w:t>
      </w:r>
      <w:r w:rsidRPr="00495D65">
        <w:rPr>
          <w:b/>
          <w:sz w:val="22"/>
          <w:szCs w:val="22"/>
        </w:rPr>
        <w:t>эк</w:t>
      </w:r>
      <w:r>
        <w:rPr>
          <w:b/>
          <w:sz w:val="22"/>
          <w:szCs w:val="22"/>
        </w:rPr>
        <w:t xml:space="preserve">замен </w:t>
      </w:r>
    </w:p>
    <w:p w:rsidR="00575332" w:rsidRPr="00727CA9" w:rsidRDefault="00575332" w:rsidP="00575332">
      <w:pPr>
        <w:pStyle w:val="a3"/>
        <w:rPr>
          <w:sz w:val="16"/>
          <w:szCs w:val="16"/>
        </w:rPr>
      </w:pPr>
    </w:p>
    <w:p w:rsidR="00575332" w:rsidRPr="00495D65" w:rsidRDefault="00575332" w:rsidP="00575332">
      <w:pPr>
        <w:pStyle w:val="a3"/>
        <w:rPr>
          <w:b/>
          <w:sz w:val="22"/>
          <w:szCs w:val="22"/>
        </w:rPr>
      </w:pPr>
      <w:r w:rsidRPr="00495D65">
        <w:rPr>
          <w:b/>
          <w:sz w:val="22"/>
          <w:szCs w:val="22"/>
        </w:rPr>
        <w:t>Перечень изучаемых тем (основных):</w:t>
      </w:r>
    </w:p>
    <w:tbl>
      <w:tblPr>
        <w:tblW w:w="5092" w:type="pct"/>
        <w:tblLook w:val="04A0" w:firstRow="1" w:lastRow="0" w:firstColumn="1" w:lastColumn="0" w:noHBand="0" w:noVBand="1"/>
      </w:tblPr>
      <w:tblGrid>
        <w:gridCol w:w="9747"/>
      </w:tblGrid>
      <w:tr w:rsidR="00575332" w:rsidRPr="006225FC" w:rsidTr="00371017">
        <w:trPr>
          <w:trHeight w:val="276"/>
        </w:trPr>
        <w:tc>
          <w:tcPr>
            <w:tcW w:w="5000" w:type="pct"/>
            <w:vAlign w:val="center"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1. Научные основы, базовые понятия информатики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2. Технические средства реализации информационных процессов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3. Программные средства реализации информационных процессов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4. Операционная система Microsoft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Window</w:t>
            </w:r>
            <w:r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s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5. Текстовый процессор 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6. Табличный процессор 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7. Мультимедийные технологии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8. Базы данных. Системы управления базами данных</w:t>
            </w:r>
          </w:p>
        </w:tc>
      </w:tr>
      <w:tr w:rsidR="00575332" w:rsidRPr="006225FC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Pr="006225FC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9. Компьютерные сети. Классификация сетей</w:t>
            </w:r>
          </w:p>
        </w:tc>
      </w:tr>
      <w:tr w:rsidR="00575332" w:rsidRPr="004B54FE" w:rsidTr="00371017">
        <w:tc>
          <w:tcPr>
            <w:tcW w:w="5000" w:type="pct"/>
            <w:shd w:val="clear" w:color="auto" w:fill="auto"/>
            <w:vAlign w:val="center"/>
            <w:hideMark/>
          </w:tcPr>
          <w:p w:rsidR="00575332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225FC">
              <w:rPr>
                <w:rFonts w:eastAsia="Times New Roman" w:cs="Times New Roman"/>
                <w:color w:val="000000"/>
                <w:sz w:val="22"/>
                <w:lang w:eastAsia="ru-RU"/>
              </w:rPr>
              <w:t>Тема 10. Основы и методы защиты информации</w:t>
            </w:r>
          </w:p>
          <w:p w:rsidR="00575332" w:rsidRPr="00A35131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3513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11. </w:t>
            </w:r>
            <w:r w:rsidRPr="00A35131">
              <w:rPr>
                <w:sz w:val="22"/>
              </w:rPr>
              <w:t>Алгоритмизация и программирование. Технологии программирования.</w:t>
            </w:r>
          </w:p>
          <w:p w:rsidR="00575332" w:rsidRPr="00F458FE" w:rsidRDefault="00575332" w:rsidP="00371017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458FE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12. </w:t>
            </w:r>
            <w:r w:rsidRPr="00F458FE">
              <w:rPr>
                <w:color w:val="000000" w:themeColor="text1"/>
                <w:sz w:val="22"/>
              </w:rPr>
              <w:t>Модели решения функциональных и вычислительных задач</w:t>
            </w:r>
          </w:p>
        </w:tc>
      </w:tr>
    </w:tbl>
    <w:p w:rsidR="002F717C" w:rsidRDefault="002F717C"/>
    <w:sectPr w:rsidR="002F7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32"/>
    <w:rsid w:val="00175BE0"/>
    <w:rsid w:val="001F0CC4"/>
    <w:rsid w:val="002F717C"/>
    <w:rsid w:val="004D2FE2"/>
    <w:rsid w:val="00575332"/>
    <w:rsid w:val="006E1347"/>
    <w:rsid w:val="00AA7747"/>
    <w:rsid w:val="00C1134A"/>
    <w:rsid w:val="00CB2146"/>
    <w:rsid w:val="00D4026C"/>
    <w:rsid w:val="00E0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33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75332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7533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33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75332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7533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10</cp:revision>
  <dcterms:created xsi:type="dcterms:W3CDTF">2015-04-02T17:58:00Z</dcterms:created>
  <dcterms:modified xsi:type="dcterms:W3CDTF">2016-10-31T07:59:00Z</dcterms:modified>
</cp:coreProperties>
</file>