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450B" w:rsidRPr="005F2524" w:rsidRDefault="00F1450B" w:rsidP="00F1450B">
      <w:pPr>
        <w:tabs>
          <w:tab w:val="left" w:pos="1485"/>
        </w:tabs>
        <w:jc w:val="center"/>
        <w:rPr>
          <w:rFonts w:eastAsia="Times New Roman"/>
          <w:b/>
          <w:szCs w:val="28"/>
        </w:rPr>
      </w:pPr>
      <w:r w:rsidRPr="005F2524">
        <w:rPr>
          <w:rFonts w:eastAsia="Times New Roman"/>
          <w:szCs w:val="28"/>
        </w:rPr>
        <w:t xml:space="preserve">Аннотация дисциплины </w:t>
      </w:r>
      <w:r w:rsidRPr="005F2524">
        <w:rPr>
          <w:rFonts w:eastAsia="Times New Roman"/>
          <w:b/>
          <w:szCs w:val="28"/>
        </w:rPr>
        <w:t>«</w:t>
      </w:r>
      <w:r>
        <w:rPr>
          <w:rFonts w:eastAsia="Times New Roman"/>
          <w:b/>
          <w:szCs w:val="28"/>
        </w:rPr>
        <w:t>У</w:t>
      </w:r>
      <w:r w:rsidRPr="005F2524">
        <w:rPr>
          <w:rFonts w:eastAsia="Times New Roman"/>
          <w:b/>
          <w:szCs w:val="28"/>
        </w:rPr>
        <w:t>чет в торгов</w:t>
      </w:r>
      <w:r>
        <w:rPr>
          <w:rFonts w:eastAsia="Times New Roman"/>
          <w:b/>
          <w:szCs w:val="28"/>
        </w:rPr>
        <w:t>ых операциях</w:t>
      </w:r>
      <w:r w:rsidRPr="005F2524">
        <w:rPr>
          <w:rFonts w:eastAsia="Times New Roman"/>
          <w:b/>
          <w:szCs w:val="28"/>
        </w:rPr>
        <w:t>»</w:t>
      </w:r>
    </w:p>
    <w:p w:rsidR="00F1450B" w:rsidRPr="005F2524" w:rsidRDefault="00F1450B" w:rsidP="00F1450B">
      <w:pPr>
        <w:jc w:val="center"/>
        <w:rPr>
          <w:rFonts w:eastAsia="Times New Roman"/>
          <w:b/>
          <w:color w:val="000000"/>
          <w:szCs w:val="28"/>
          <w:lang w:eastAsia="ru-RU"/>
        </w:rPr>
      </w:pPr>
      <w:r w:rsidRPr="005F2524">
        <w:rPr>
          <w:rFonts w:eastAsia="Times New Roman"/>
          <w:szCs w:val="28"/>
        </w:rPr>
        <w:t xml:space="preserve">Направление подготовки </w:t>
      </w:r>
      <w:r w:rsidRPr="0069520F">
        <w:rPr>
          <w:rFonts w:eastAsia="Times New Roman"/>
          <w:b/>
          <w:szCs w:val="28"/>
        </w:rPr>
        <w:t>380307</w:t>
      </w:r>
      <w:r w:rsidRPr="0069520F">
        <w:rPr>
          <w:rFonts w:eastAsia="Times New Roman"/>
          <w:b/>
          <w:color w:val="000000"/>
          <w:szCs w:val="28"/>
          <w:lang w:eastAsia="ru-RU"/>
        </w:rPr>
        <w:t xml:space="preserve"> «</w:t>
      </w:r>
      <w:r w:rsidRPr="005F2524">
        <w:rPr>
          <w:rFonts w:eastAsia="Times New Roman"/>
          <w:b/>
          <w:color w:val="000000"/>
          <w:szCs w:val="28"/>
          <w:lang w:eastAsia="ru-RU"/>
        </w:rPr>
        <w:t>Товароведение»</w:t>
      </w:r>
    </w:p>
    <w:p w:rsidR="00F1450B" w:rsidRPr="005F2524" w:rsidRDefault="00F1450B" w:rsidP="00F1450B">
      <w:pPr>
        <w:tabs>
          <w:tab w:val="left" w:pos="1485"/>
        </w:tabs>
        <w:jc w:val="center"/>
        <w:rPr>
          <w:rFonts w:eastAsia="Times New Roman"/>
          <w:b/>
          <w:szCs w:val="28"/>
        </w:rPr>
      </w:pPr>
    </w:p>
    <w:p w:rsidR="00F1450B" w:rsidRPr="005F2524" w:rsidRDefault="00F1450B" w:rsidP="00F1450B">
      <w:pPr>
        <w:ind w:firstLine="709"/>
        <w:rPr>
          <w:rFonts w:eastAsia="Times New Roman"/>
          <w:color w:val="000000"/>
          <w:sz w:val="24"/>
          <w:szCs w:val="24"/>
          <w:lang w:eastAsia="ru-RU"/>
        </w:rPr>
      </w:pPr>
      <w:r w:rsidRPr="0069520F">
        <w:rPr>
          <w:rFonts w:eastAsia="Times New Roman"/>
          <w:b/>
          <w:szCs w:val="28"/>
          <w:lang w:eastAsia="ru-RU"/>
        </w:rPr>
        <w:t>Цель дисциплины:</w:t>
      </w:r>
      <w:r w:rsidRPr="0069520F">
        <w:rPr>
          <w:rFonts w:eastAsia="Times New Roman"/>
          <w:szCs w:val="28"/>
          <w:lang w:eastAsia="ru-RU"/>
        </w:rPr>
        <w:t xml:space="preserve"> формирование теоретических знаний и практических навыков по методологии</w:t>
      </w:r>
      <w:r w:rsidRPr="005F2524">
        <w:rPr>
          <w:rFonts w:eastAsia="Times New Roman"/>
          <w:szCs w:val="24"/>
          <w:lang w:eastAsia="ru-RU"/>
        </w:rPr>
        <w:t xml:space="preserve"> и организации бухгалтерского учета в торговле, </w:t>
      </w:r>
      <w:r w:rsidRPr="005F2524">
        <w:rPr>
          <w:rFonts w:eastAsia="Times New Roman"/>
          <w:color w:val="000000"/>
          <w:szCs w:val="28"/>
          <w:lang w:eastAsia="ru-RU"/>
        </w:rPr>
        <w:t>приобретение практических навыков ведения бухгалтерского учета на предприятиях торговли путем получения системы знаний на основе имеющихся отечественных разработок, действующих нормативных документов, адаптации зарубежного опыта к условиям российской экономики.</w:t>
      </w:r>
    </w:p>
    <w:p w:rsidR="00F1450B" w:rsidRPr="005F2524" w:rsidRDefault="00F1450B" w:rsidP="00F1450B">
      <w:pPr>
        <w:tabs>
          <w:tab w:val="left" w:pos="1485"/>
        </w:tabs>
        <w:spacing w:before="120" w:after="120"/>
        <w:ind w:firstLine="709"/>
        <w:jc w:val="center"/>
        <w:rPr>
          <w:rFonts w:eastAsia="Times New Roman"/>
          <w:b/>
          <w:sz w:val="24"/>
          <w:szCs w:val="24"/>
        </w:rPr>
      </w:pPr>
      <w:r w:rsidRPr="005F2524">
        <w:rPr>
          <w:rFonts w:eastAsia="Times New Roman"/>
          <w:b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44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647"/>
      </w:tblGrid>
      <w:tr w:rsidR="00F1450B" w:rsidRPr="00175020" w:rsidTr="00D02AAB">
        <w:trPr>
          <w:trHeight w:val="619"/>
        </w:trPr>
        <w:tc>
          <w:tcPr>
            <w:tcW w:w="794" w:type="dxa"/>
            <w:vAlign w:val="center"/>
          </w:tcPr>
          <w:p w:rsidR="00F1450B" w:rsidRPr="00175020" w:rsidRDefault="00F1450B" w:rsidP="00D02A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  <w:proofErr w:type="gramEnd"/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/</w:t>
            </w:r>
            <w:proofErr w:type="spellStart"/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8647" w:type="dxa"/>
            <w:vAlign w:val="center"/>
          </w:tcPr>
          <w:p w:rsidR="00F1450B" w:rsidRPr="00175020" w:rsidRDefault="00F1450B" w:rsidP="00D02A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F1450B" w:rsidRPr="00175020" w:rsidTr="00D02AAB">
        <w:trPr>
          <w:trHeight w:val="270"/>
        </w:trPr>
        <w:tc>
          <w:tcPr>
            <w:tcW w:w="794" w:type="dxa"/>
          </w:tcPr>
          <w:p w:rsidR="00F1450B" w:rsidRPr="00175020" w:rsidRDefault="00F1450B" w:rsidP="00D02A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647" w:type="dxa"/>
          </w:tcPr>
          <w:p w:rsidR="00F1450B" w:rsidRPr="00175020" w:rsidRDefault="00F1450B" w:rsidP="00D02AA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Умение проводить приемку товаров по количеству, качеству и комплектности, определять требования к товарам и устанавливать соответствие их качества и безопасности техническим регламентам, стандартам и другим документам (ПК-13)</w:t>
            </w:r>
          </w:p>
        </w:tc>
      </w:tr>
      <w:tr w:rsidR="00F1450B" w:rsidRPr="00175020" w:rsidTr="00D02AAB">
        <w:trPr>
          <w:trHeight w:val="270"/>
        </w:trPr>
        <w:tc>
          <w:tcPr>
            <w:tcW w:w="794" w:type="dxa"/>
          </w:tcPr>
          <w:p w:rsidR="00F1450B" w:rsidRPr="00175020" w:rsidRDefault="00F1450B" w:rsidP="00D02AAB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8647" w:type="dxa"/>
          </w:tcPr>
          <w:p w:rsidR="00F1450B" w:rsidRPr="00175020" w:rsidRDefault="00F1450B" w:rsidP="00D02AAB">
            <w:pPr>
              <w:autoSpaceDE w:val="0"/>
              <w:autoSpaceDN w:val="0"/>
              <w:adjustRightInd w:val="0"/>
              <w:rPr>
                <w:rFonts w:eastAsia="Times New Roman"/>
                <w:bCs/>
                <w:iCs/>
                <w:sz w:val="24"/>
                <w:szCs w:val="24"/>
              </w:rPr>
            </w:pPr>
            <w:r w:rsidRPr="00175020">
              <w:rPr>
                <w:rFonts w:eastAsia="Times New Roman"/>
                <w:bCs/>
                <w:iCs/>
                <w:sz w:val="24"/>
                <w:szCs w:val="24"/>
              </w:rPr>
              <w:t>Умение работать с товаросопроводительными документами, контролировать выполнение условий и сроков поставки товаров, оформлять документацию по учету торговых операций, использовать современные информационные технологии в торговой деятельности, проводить инвентаризацию товарно-материальных ценностей (ПК-15)</w:t>
            </w:r>
          </w:p>
        </w:tc>
      </w:tr>
    </w:tbl>
    <w:p w:rsidR="00F1450B" w:rsidRPr="005F2524" w:rsidRDefault="00F1450B" w:rsidP="00F1450B">
      <w:pPr>
        <w:jc w:val="center"/>
        <w:rPr>
          <w:rFonts w:eastAsia="Times New Roman"/>
          <w:b/>
          <w:sz w:val="24"/>
          <w:szCs w:val="24"/>
          <w:lang w:eastAsia="ru-RU"/>
        </w:rPr>
      </w:pPr>
    </w:p>
    <w:p w:rsidR="00F1450B" w:rsidRPr="005F2524" w:rsidRDefault="00F1450B" w:rsidP="00F1450B">
      <w:pPr>
        <w:jc w:val="center"/>
        <w:rPr>
          <w:rFonts w:eastAsia="Times New Roman"/>
          <w:b/>
          <w:color w:val="000000"/>
          <w:sz w:val="24"/>
          <w:szCs w:val="24"/>
          <w:lang w:eastAsia="ru-RU"/>
        </w:rPr>
      </w:pPr>
      <w:r w:rsidRPr="005F2524">
        <w:rPr>
          <w:rFonts w:eastAsia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5F2524">
        <w:rPr>
          <w:rFonts w:eastAsia="Times New Roman"/>
          <w:b/>
          <w:sz w:val="24"/>
          <w:szCs w:val="24"/>
        </w:rPr>
        <w:t xml:space="preserve">аправлению подготовки </w:t>
      </w:r>
      <w:r>
        <w:rPr>
          <w:rFonts w:eastAsia="Times New Roman"/>
          <w:b/>
          <w:sz w:val="24"/>
          <w:szCs w:val="24"/>
        </w:rPr>
        <w:t>380307</w:t>
      </w:r>
      <w:r w:rsidRPr="005F2524">
        <w:rPr>
          <w:rFonts w:eastAsia="Times New Roman"/>
          <w:b/>
          <w:color w:val="000000"/>
          <w:sz w:val="24"/>
          <w:szCs w:val="24"/>
          <w:lang w:eastAsia="ru-RU"/>
        </w:rPr>
        <w:t xml:space="preserve"> «Товароведение» </w:t>
      </w: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417"/>
        <w:gridCol w:w="1134"/>
        <w:gridCol w:w="1560"/>
      </w:tblGrid>
      <w:tr w:rsidR="00F1450B" w:rsidRPr="005F2524" w:rsidTr="00D02AAB">
        <w:tc>
          <w:tcPr>
            <w:tcW w:w="5353" w:type="dxa"/>
            <w:vMerge w:val="restart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Вид занятий</w:t>
            </w:r>
          </w:p>
        </w:tc>
        <w:tc>
          <w:tcPr>
            <w:tcW w:w="4111" w:type="dxa"/>
            <w:gridSpan w:val="3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Форма обучения</w:t>
            </w:r>
          </w:p>
        </w:tc>
      </w:tr>
      <w:tr w:rsidR="00F1450B" w:rsidRPr="005F2524" w:rsidTr="00D02AAB">
        <w:tc>
          <w:tcPr>
            <w:tcW w:w="5353" w:type="dxa"/>
            <w:vMerge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очная</w:t>
            </w:r>
          </w:p>
        </w:tc>
        <w:tc>
          <w:tcPr>
            <w:tcW w:w="2694" w:type="dxa"/>
            <w:gridSpan w:val="2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заочная</w:t>
            </w:r>
          </w:p>
        </w:tc>
      </w:tr>
      <w:tr w:rsidR="00F1450B" w:rsidRPr="005F2524" w:rsidTr="00D02AAB">
        <w:tc>
          <w:tcPr>
            <w:tcW w:w="5353" w:type="dxa"/>
            <w:vMerge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4111" w:type="dxa"/>
            <w:gridSpan w:val="3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программа подготовки</w:t>
            </w:r>
          </w:p>
        </w:tc>
      </w:tr>
      <w:tr w:rsidR="00F1450B" w:rsidRPr="005F2524" w:rsidTr="00D02AAB">
        <w:tc>
          <w:tcPr>
            <w:tcW w:w="5353" w:type="dxa"/>
            <w:vMerge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134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полная</w:t>
            </w:r>
          </w:p>
        </w:tc>
        <w:tc>
          <w:tcPr>
            <w:tcW w:w="1560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сокращенная</w:t>
            </w:r>
          </w:p>
        </w:tc>
      </w:tr>
      <w:tr w:rsidR="00F1450B" w:rsidRPr="005F2524" w:rsidTr="00D02AAB">
        <w:tc>
          <w:tcPr>
            <w:tcW w:w="5353" w:type="dxa"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1. Аудиторные занятия, всего, часов</w:t>
            </w:r>
          </w:p>
        </w:tc>
        <w:tc>
          <w:tcPr>
            <w:tcW w:w="1417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9</w:t>
            </w:r>
            <w:r w:rsidRPr="005F2524">
              <w:rPr>
                <w:rFonts w:eastAsia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1450B" w:rsidRPr="005F2524" w:rsidTr="00D02AAB">
        <w:tc>
          <w:tcPr>
            <w:tcW w:w="5353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в том числе:</w:t>
            </w:r>
          </w:p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1.1. Лекции</w:t>
            </w:r>
          </w:p>
        </w:tc>
        <w:tc>
          <w:tcPr>
            <w:tcW w:w="1417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36</w:t>
            </w:r>
          </w:p>
        </w:tc>
        <w:tc>
          <w:tcPr>
            <w:tcW w:w="1134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1450B" w:rsidRPr="005F2524" w:rsidTr="00D02AAB">
        <w:tc>
          <w:tcPr>
            <w:tcW w:w="5353" w:type="dxa"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1.2. Лабораторные работы</w:t>
            </w:r>
          </w:p>
        </w:tc>
        <w:tc>
          <w:tcPr>
            <w:tcW w:w="1417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1450B" w:rsidRPr="005F2524" w:rsidTr="00D02AAB">
        <w:tc>
          <w:tcPr>
            <w:tcW w:w="5353" w:type="dxa"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1417" w:type="dxa"/>
            <w:vAlign w:val="bottom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62</w:t>
            </w:r>
          </w:p>
        </w:tc>
        <w:tc>
          <w:tcPr>
            <w:tcW w:w="1134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1450B" w:rsidRPr="005F2524" w:rsidTr="00D02AAB">
        <w:tc>
          <w:tcPr>
            <w:tcW w:w="5353" w:type="dxa"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1417" w:type="dxa"/>
            <w:vAlign w:val="bottom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  <w:r w:rsidRPr="005F2524">
              <w:rPr>
                <w:rFonts w:eastAsia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1450B" w:rsidRPr="005F2524" w:rsidTr="00D02AAB">
        <w:tc>
          <w:tcPr>
            <w:tcW w:w="5353" w:type="dxa"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Всего часов (стр. 1 + стр. 2)</w:t>
            </w:r>
          </w:p>
        </w:tc>
        <w:tc>
          <w:tcPr>
            <w:tcW w:w="1417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144</w:t>
            </w:r>
          </w:p>
        </w:tc>
        <w:tc>
          <w:tcPr>
            <w:tcW w:w="1134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  <w:tr w:rsidR="00F1450B" w:rsidRPr="005F2524" w:rsidTr="00D02AAB">
        <w:tc>
          <w:tcPr>
            <w:tcW w:w="5353" w:type="dxa"/>
          </w:tcPr>
          <w:p w:rsidR="00F1450B" w:rsidRPr="005F2524" w:rsidRDefault="00F1450B" w:rsidP="00D02AAB">
            <w:pPr>
              <w:rPr>
                <w:rFonts w:eastAsia="Times New Roman"/>
                <w:sz w:val="24"/>
                <w:szCs w:val="24"/>
              </w:rPr>
            </w:pPr>
            <w:r w:rsidRPr="005F2524">
              <w:rPr>
                <w:rFonts w:eastAsia="Times New Roman"/>
                <w:sz w:val="24"/>
                <w:szCs w:val="24"/>
              </w:rPr>
              <w:t>Общая трудоемкость, зачетных единиц</w:t>
            </w:r>
          </w:p>
        </w:tc>
        <w:tc>
          <w:tcPr>
            <w:tcW w:w="1417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F1450B" w:rsidRPr="005F2524" w:rsidRDefault="00F1450B" w:rsidP="00D02AAB">
            <w:pPr>
              <w:jc w:val="center"/>
              <w:rPr>
                <w:rFonts w:eastAsia="Times New Roman"/>
                <w:sz w:val="24"/>
                <w:szCs w:val="24"/>
              </w:rPr>
            </w:pPr>
          </w:p>
        </w:tc>
      </w:tr>
    </w:tbl>
    <w:p w:rsidR="00F1450B" w:rsidRPr="005F2524" w:rsidRDefault="00F1450B" w:rsidP="00F1450B">
      <w:pPr>
        <w:spacing w:before="120" w:after="120"/>
        <w:ind w:firstLine="709"/>
        <w:rPr>
          <w:rFonts w:eastAsia="Times New Roman"/>
          <w:b/>
          <w:sz w:val="24"/>
          <w:szCs w:val="24"/>
          <w:lang w:eastAsia="ru-RU"/>
        </w:rPr>
      </w:pPr>
      <w:r w:rsidRPr="005F2524">
        <w:rPr>
          <w:rFonts w:eastAsia="Times New Roman"/>
          <w:b/>
          <w:sz w:val="24"/>
          <w:szCs w:val="24"/>
          <w:lang w:eastAsia="ru-RU"/>
        </w:rPr>
        <w:t>Формы промежуточной аттестации: зачет</w:t>
      </w:r>
      <w:r>
        <w:rPr>
          <w:rFonts w:eastAsia="Times New Roman"/>
          <w:b/>
          <w:sz w:val="24"/>
          <w:szCs w:val="24"/>
          <w:lang w:eastAsia="ru-RU"/>
        </w:rPr>
        <w:t xml:space="preserve"> и экзамен</w:t>
      </w:r>
      <w:r w:rsidRPr="005F2524">
        <w:rPr>
          <w:rFonts w:eastAsia="Times New Roman"/>
          <w:b/>
          <w:sz w:val="24"/>
          <w:szCs w:val="24"/>
          <w:lang w:eastAsia="ru-RU"/>
        </w:rPr>
        <w:t>.</w:t>
      </w:r>
    </w:p>
    <w:p w:rsidR="00F1450B" w:rsidRPr="005F2524" w:rsidRDefault="00F1450B" w:rsidP="00F1450B">
      <w:pPr>
        <w:spacing w:before="120"/>
        <w:ind w:firstLine="709"/>
        <w:rPr>
          <w:rFonts w:eastAsia="Times New Roman"/>
          <w:b/>
          <w:sz w:val="24"/>
          <w:szCs w:val="24"/>
          <w:lang w:eastAsia="ru-RU"/>
        </w:rPr>
      </w:pPr>
      <w:r w:rsidRPr="005F2524">
        <w:rPr>
          <w:rFonts w:eastAsia="Times New Roman"/>
          <w:b/>
          <w:sz w:val="24"/>
          <w:szCs w:val="24"/>
          <w:lang w:eastAsia="ru-RU"/>
        </w:rPr>
        <w:t>Перечень изучаемых тем (основных):</w:t>
      </w:r>
    </w:p>
    <w:p w:rsidR="00F1450B" w:rsidRPr="005F2524" w:rsidRDefault="00F1450B" w:rsidP="00F1450B">
      <w:pPr>
        <w:numPr>
          <w:ilvl w:val="0"/>
          <w:numId w:val="1"/>
        </w:numPr>
        <w:tabs>
          <w:tab w:val="left" w:pos="993"/>
        </w:tabs>
        <w:ind w:left="720"/>
        <w:contextualSpacing/>
        <w:rPr>
          <w:sz w:val="24"/>
          <w:szCs w:val="24"/>
        </w:rPr>
      </w:pPr>
      <w:r w:rsidRPr="005F2524">
        <w:rPr>
          <w:sz w:val="24"/>
          <w:szCs w:val="24"/>
        </w:rPr>
        <w:t>Учет поступления товаров</w:t>
      </w:r>
    </w:p>
    <w:p w:rsidR="00F1450B" w:rsidRPr="005F2524" w:rsidRDefault="00F1450B" w:rsidP="00F1450B">
      <w:pPr>
        <w:numPr>
          <w:ilvl w:val="0"/>
          <w:numId w:val="1"/>
        </w:numPr>
        <w:tabs>
          <w:tab w:val="left" w:pos="993"/>
        </w:tabs>
        <w:ind w:left="720"/>
        <w:contextualSpacing/>
        <w:rPr>
          <w:sz w:val="24"/>
          <w:szCs w:val="24"/>
        </w:rPr>
      </w:pPr>
      <w:r w:rsidRPr="005F2524">
        <w:rPr>
          <w:sz w:val="24"/>
          <w:szCs w:val="24"/>
        </w:rPr>
        <w:t>Учет реализации товаров в оптовых организациях</w:t>
      </w:r>
    </w:p>
    <w:p w:rsidR="00F1450B" w:rsidRPr="005F2524" w:rsidRDefault="00F1450B" w:rsidP="00F1450B">
      <w:pPr>
        <w:numPr>
          <w:ilvl w:val="0"/>
          <w:numId w:val="1"/>
        </w:numPr>
        <w:tabs>
          <w:tab w:val="left" w:pos="993"/>
        </w:tabs>
        <w:ind w:left="720"/>
        <w:contextualSpacing/>
        <w:rPr>
          <w:sz w:val="24"/>
          <w:szCs w:val="24"/>
        </w:rPr>
      </w:pPr>
      <w:r w:rsidRPr="005F2524">
        <w:rPr>
          <w:sz w:val="24"/>
          <w:szCs w:val="24"/>
        </w:rPr>
        <w:t>Учет реализации товаров в розничных организациях</w:t>
      </w:r>
    </w:p>
    <w:p w:rsidR="00D43E1C" w:rsidRDefault="00F1450B" w:rsidP="00F1450B">
      <w:pPr>
        <w:numPr>
          <w:ilvl w:val="0"/>
          <w:numId w:val="1"/>
        </w:numPr>
        <w:tabs>
          <w:tab w:val="left" w:pos="993"/>
        </w:tabs>
        <w:ind w:left="720"/>
        <w:contextualSpacing/>
      </w:pPr>
      <w:r w:rsidRPr="00F1450B">
        <w:rPr>
          <w:sz w:val="24"/>
          <w:szCs w:val="24"/>
        </w:rPr>
        <w:t>Учет издержек обращения</w:t>
      </w:r>
    </w:p>
    <w:sectPr w:rsidR="00D43E1C" w:rsidSect="00EB27FE">
      <w:footerReference w:type="even" r:id="rId5"/>
      <w:footerReference w:type="default" r:id="rId6"/>
      <w:footnotePr>
        <w:numRestart w:val="eachPage"/>
      </w:footnotePr>
      <w:pgSz w:w="11906" w:h="16838" w:code="9"/>
      <w:pgMar w:top="1134" w:right="850" w:bottom="1134" w:left="1701" w:header="720" w:footer="964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08" w:rsidRDefault="00F1450B" w:rsidP="00EB27FE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53808" w:rsidRDefault="00F1450B" w:rsidP="00EB27FE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3808" w:rsidRDefault="00F1450B" w:rsidP="00EB27FE">
    <w:pPr>
      <w:pStyle w:val="a3"/>
      <w:ind w:right="360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19F54B0"/>
    <w:multiLevelType w:val="hybridMultilevel"/>
    <w:tmpl w:val="E812B046"/>
    <w:lvl w:ilvl="0" w:tplc="EB84AC58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 w:val="0"/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numRestart w:val="eachPage"/>
  </w:footnotePr>
  <w:compat/>
  <w:rsids>
    <w:rsidRoot w:val="00F1450B"/>
    <w:rsid w:val="00D43E1C"/>
    <w:rsid w:val="00F145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50B"/>
    <w:pPr>
      <w:spacing w:after="0" w:line="240" w:lineRule="auto"/>
      <w:jc w:val="both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rsid w:val="00F1450B"/>
    <w:pPr>
      <w:tabs>
        <w:tab w:val="center" w:pos="4677"/>
        <w:tab w:val="right" w:pos="9355"/>
      </w:tabs>
      <w:jc w:val="left"/>
    </w:pPr>
    <w:rPr>
      <w:rFonts w:eastAsia="Times New Roman"/>
      <w:sz w:val="20"/>
      <w:szCs w:val="20"/>
      <w:lang w:eastAsia="ru-RU"/>
    </w:rPr>
  </w:style>
  <w:style w:type="character" w:customStyle="1" w:styleId="a4">
    <w:name w:val="Нижний колонтитул Знак"/>
    <w:basedOn w:val="a0"/>
    <w:link w:val="a3"/>
    <w:uiPriority w:val="99"/>
    <w:rsid w:val="00F145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page number"/>
    <w:basedOn w:val="a0"/>
    <w:rsid w:val="00F1450B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283</Words>
  <Characters>1619</Characters>
  <Application>Microsoft Office Word</Application>
  <DocSecurity>0</DocSecurity>
  <Lines>13</Lines>
  <Paragraphs>3</Paragraphs>
  <ScaleCrop>false</ScaleCrop>
  <Company>Microsoft</Company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1</cp:revision>
  <dcterms:created xsi:type="dcterms:W3CDTF">2018-04-22T07:01:00Z</dcterms:created>
  <dcterms:modified xsi:type="dcterms:W3CDTF">2018-04-22T07:01:00Z</dcterms:modified>
</cp:coreProperties>
</file>