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4797" w:rsidRPr="002F4797" w:rsidRDefault="002F4797" w:rsidP="00207B04">
      <w:pPr>
        <w:ind w:left="3828" w:hanging="851"/>
        <w:rPr>
          <w:rFonts w:ascii="Times New Roman" w:hAnsi="Times New Roman" w:cs="Times New Roman"/>
        </w:rPr>
      </w:pPr>
      <w:r w:rsidRPr="002F4797">
        <w:rPr>
          <w:rFonts w:ascii="Times New Roman" w:hAnsi="Times New Roman" w:cs="Times New Roman"/>
        </w:rPr>
        <w:t xml:space="preserve">Приложение № </w:t>
      </w:r>
      <w:r w:rsidR="00944836">
        <w:rPr>
          <w:rFonts w:ascii="Times New Roman" w:hAnsi="Times New Roman" w:cs="Times New Roman"/>
        </w:rPr>
        <w:t>1</w:t>
      </w:r>
      <w:r w:rsidRPr="002F4797">
        <w:rPr>
          <w:rFonts w:ascii="Times New Roman" w:hAnsi="Times New Roman" w:cs="Times New Roman"/>
        </w:rPr>
        <w:t xml:space="preserve"> к программе дисциплины</w:t>
      </w:r>
      <w:r w:rsidR="00207B04">
        <w:rPr>
          <w:rFonts w:ascii="Times New Roman" w:hAnsi="Times New Roman" w:cs="Times New Roman"/>
        </w:rPr>
        <w:t xml:space="preserve"> «</w:t>
      </w:r>
      <w:r w:rsidR="00067E76">
        <w:rPr>
          <w:rFonts w:ascii="Times New Roman" w:hAnsi="Times New Roman" w:cs="Times New Roman"/>
        </w:rPr>
        <w:t>Надежность и</w:t>
      </w:r>
      <w:r w:rsidR="00207B04">
        <w:rPr>
          <w:rFonts w:ascii="Times New Roman" w:hAnsi="Times New Roman" w:cs="Times New Roman"/>
        </w:rPr>
        <w:t xml:space="preserve"> ремонт машин»</w:t>
      </w:r>
    </w:p>
    <w:p w:rsidR="00E13026" w:rsidRPr="00693B46" w:rsidRDefault="00E13026" w:rsidP="002F4797">
      <w:pPr>
        <w:tabs>
          <w:tab w:val="left" w:pos="1485"/>
        </w:tabs>
        <w:jc w:val="center"/>
        <w:rPr>
          <w:rFonts w:ascii="Times New Roman" w:hAnsi="Times New Roman" w:cs="Times New Roman"/>
          <w:sz w:val="28"/>
          <w:szCs w:val="24"/>
        </w:rPr>
      </w:pPr>
      <w:r w:rsidRPr="00693B46">
        <w:rPr>
          <w:rFonts w:ascii="Times New Roman" w:hAnsi="Times New Roman" w:cs="Times New Roman"/>
          <w:sz w:val="28"/>
          <w:szCs w:val="24"/>
        </w:rPr>
        <w:t>Аннотация дисциплины</w:t>
      </w:r>
    </w:p>
    <w:p w:rsidR="00067E76" w:rsidRPr="00693B46" w:rsidRDefault="00067E76" w:rsidP="00693B46">
      <w:pPr>
        <w:tabs>
          <w:tab w:val="left" w:pos="1485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693B46">
        <w:rPr>
          <w:rFonts w:ascii="Times New Roman" w:eastAsia="Times New Roman" w:hAnsi="Times New Roman" w:cs="Times New Roman"/>
          <w:b/>
          <w:i/>
          <w:sz w:val="28"/>
          <w:szCs w:val="24"/>
        </w:rPr>
        <w:t xml:space="preserve">Цель дисциплины — </w:t>
      </w:r>
      <w:r w:rsidRPr="00693B46">
        <w:rPr>
          <w:rFonts w:ascii="Times New Roman" w:eastAsia="Times New Roman" w:hAnsi="Times New Roman" w:cs="Times New Roman"/>
          <w:sz w:val="28"/>
          <w:szCs w:val="24"/>
        </w:rPr>
        <w:t>освоение эффективных методов поддержания, восст</w:t>
      </w:r>
      <w:r w:rsidRPr="00693B46">
        <w:rPr>
          <w:rFonts w:ascii="Times New Roman" w:eastAsia="Times New Roman" w:hAnsi="Times New Roman" w:cs="Times New Roman"/>
          <w:sz w:val="28"/>
          <w:szCs w:val="24"/>
        </w:rPr>
        <w:t>а</w:t>
      </w:r>
      <w:r w:rsidRPr="00693B46">
        <w:rPr>
          <w:rFonts w:ascii="Times New Roman" w:eastAsia="Times New Roman" w:hAnsi="Times New Roman" w:cs="Times New Roman"/>
          <w:sz w:val="28"/>
          <w:szCs w:val="24"/>
        </w:rPr>
        <w:t>новления работоспособности и ресурса сельскохозяйственной техники, машин и оборудования.</w:t>
      </w:r>
    </w:p>
    <w:p w:rsidR="002F4797" w:rsidRPr="00693B46" w:rsidRDefault="002F4797" w:rsidP="00693B46">
      <w:pPr>
        <w:tabs>
          <w:tab w:val="left" w:pos="1485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693B46">
        <w:rPr>
          <w:rFonts w:ascii="Times New Roman" w:hAnsi="Times New Roman" w:cs="Times New Roman"/>
          <w:sz w:val="28"/>
          <w:szCs w:val="24"/>
        </w:rPr>
        <w:t>Освоение данной дисциплины направлено на формирование у обучающихся следующ</w:t>
      </w:r>
      <w:r w:rsidR="00BF430B" w:rsidRPr="00693B46">
        <w:rPr>
          <w:rFonts w:ascii="Times New Roman" w:hAnsi="Times New Roman" w:cs="Times New Roman"/>
          <w:sz w:val="28"/>
          <w:szCs w:val="24"/>
        </w:rPr>
        <w:t>ей</w:t>
      </w:r>
      <w:r w:rsidRPr="00693B46">
        <w:rPr>
          <w:rFonts w:ascii="Times New Roman" w:hAnsi="Times New Roman" w:cs="Times New Roman"/>
          <w:sz w:val="28"/>
          <w:szCs w:val="24"/>
        </w:rPr>
        <w:t xml:space="preserve"> компетенци</w:t>
      </w:r>
      <w:r w:rsidR="00BF430B" w:rsidRPr="00693B46">
        <w:rPr>
          <w:rFonts w:ascii="Times New Roman" w:hAnsi="Times New Roman" w:cs="Times New Roman"/>
          <w:sz w:val="28"/>
          <w:szCs w:val="24"/>
        </w:rPr>
        <w:t>и</w:t>
      </w:r>
      <w:r w:rsidRPr="00693B46">
        <w:rPr>
          <w:rFonts w:ascii="Times New Roman" w:hAnsi="Times New Roman" w:cs="Times New Roman"/>
          <w:sz w:val="28"/>
          <w:szCs w:val="24"/>
        </w:rPr>
        <w:t>:</w:t>
      </w:r>
    </w:p>
    <w:tbl>
      <w:tblPr>
        <w:tblW w:w="10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1078"/>
        <w:gridCol w:w="9213"/>
      </w:tblGrid>
      <w:tr w:rsidR="002F4797" w:rsidRPr="0053003D" w:rsidTr="00693B46">
        <w:trPr>
          <w:trHeight w:hRule="exact" w:val="727"/>
        </w:trPr>
        <w:tc>
          <w:tcPr>
            <w:tcW w:w="1078" w:type="dxa"/>
            <w:vAlign w:val="center"/>
          </w:tcPr>
          <w:p w:rsidR="002F4797" w:rsidRPr="0053003D" w:rsidRDefault="002F4797" w:rsidP="00CF6E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3003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№ п/п</w:t>
            </w:r>
          </w:p>
        </w:tc>
        <w:tc>
          <w:tcPr>
            <w:tcW w:w="9213" w:type="dxa"/>
            <w:vAlign w:val="center"/>
          </w:tcPr>
          <w:p w:rsidR="002F4797" w:rsidRPr="0053003D" w:rsidRDefault="002F4797" w:rsidP="00CF6E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3003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</w:t>
            </w:r>
            <w:r w:rsidRPr="0053003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</w:t>
            </w:r>
            <w:r w:rsidRPr="0053003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ной</w:t>
            </w:r>
          </w:p>
        </w:tc>
      </w:tr>
      <w:tr w:rsidR="0008254D" w:rsidRPr="0053003D" w:rsidTr="00693B46">
        <w:trPr>
          <w:trHeight w:hRule="exact" w:val="703"/>
        </w:trPr>
        <w:tc>
          <w:tcPr>
            <w:tcW w:w="1078" w:type="dxa"/>
            <w:vAlign w:val="center"/>
          </w:tcPr>
          <w:p w:rsidR="0008254D" w:rsidRPr="0053003D" w:rsidRDefault="0008254D" w:rsidP="00CF6E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9213" w:type="dxa"/>
          </w:tcPr>
          <w:p w:rsidR="0008254D" w:rsidRPr="0053003D" w:rsidRDefault="0008254D" w:rsidP="002D695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</w:t>
            </w:r>
            <w:r w:rsidRPr="0008254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пособностью использовать типовые технологии технического обслуживания, ремонта и восстановления изношенных деталей машин и электрооборудования</w:t>
            </w:r>
          </w:p>
        </w:tc>
      </w:tr>
    </w:tbl>
    <w:p w:rsidR="002F4797" w:rsidRPr="00693B46" w:rsidRDefault="00693B46" w:rsidP="00693B46">
      <w:pPr>
        <w:pStyle w:val="a6"/>
        <w:tabs>
          <w:tab w:val="clear" w:pos="720"/>
          <w:tab w:val="clear" w:pos="756"/>
        </w:tabs>
        <w:spacing w:before="240" w:after="240" w:line="240" w:lineRule="auto"/>
        <w:ind w:left="0" w:firstLine="0"/>
        <w:jc w:val="center"/>
        <w:rPr>
          <w:sz w:val="28"/>
        </w:rPr>
      </w:pPr>
      <w:r w:rsidRPr="00693B46">
        <w:rPr>
          <w:sz w:val="28"/>
        </w:rPr>
        <w:t>Трудоемкость дисциплины</w:t>
      </w:r>
    </w:p>
    <w:tbl>
      <w:tblPr>
        <w:tblW w:w="8505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03"/>
        <w:gridCol w:w="1701"/>
        <w:gridCol w:w="1701"/>
      </w:tblGrid>
      <w:tr w:rsidR="00693B46" w:rsidRPr="00E90AF8" w:rsidTr="00693B46">
        <w:trPr>
          <w:trHeight w:hRule="exact" w:val="280"/>
        </w:trPr>
        <w:tc>
          <w:tcPr>
            <w:tcW w:w="5103" w:type="dxa"/>
            <w:vMerge w:val="restart"/>
          </w:tcPr>
          <w:p w:rsidR="00693B46" w:rsidRPr="00693B46" w:rsidRDefault="00693B46" w:rsidP="00693B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3B46" w:rsidRPr="00693B46" w:rsidRDefault="00693B46" w:rsidP="00693B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B46"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3402" w:type="dxa"/>
            <w:gridSpan w:val="2"/>
          </w:tcPr>
          <w:p w:rsidR="00693B46" w:rsidRPr="00693B46" w:rsidRDefault="00693B46" w:rsidP="00693B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B46"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693B46" w:rsidRPr="00E90AF8" w:rsidTr="00693B46">
        <w:trPr>
          <w:trHeight w:hRule="exact" w:val="283"/>
        </w:trPr>
        <w:tc>
          <w:tcPr>
            <w:tcW w:w="5103" w:type="dxa"/>
            <w:vMerge/>
          </w:tcPr>
          <w:p w:rsidR="00693B46" w:rsidRPr="00693B46" w:rsidRDefault="00693B46" w:rsidP="00693B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93B46" w:rsidRPr="00693B46" w:rsidRDefault="00693B46" w:rsidP="00693B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B46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701" w:type="dxa"/>
          </w:tcPr>
          <w:p w:rsidR="00693B46" w:rsidRPr="00693B46" w:rsidRDefault="00693B46" w:rsidP="00693B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B46"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</w:p>
        </w:tc>
      </w:tr>
      <w:tr w:rsidR="00693B46" w:rsidRPr="00E90AF8" w:rsidTr="00693B46">
        <w:trPr>
          <w:trHeight w:hRule="exact" w:val="421"/>
        </w:trPr>
        <w:tc>
          <w:tcPr>
            <w:tcW w:w="5103" w:type="dxa"/>
            <w:vAlign w:val="center"/>
          </w:tcPr>
          <w:p w:rsidR="00693B46" w:rsidRPr="00693B46" w:rsidRDefault="00693B46" w:rsidP="00693B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B46">
              <w:rPr>
                <w:rFonts w:ascii="Times New Roman" w:hAnsi="Times New Roman" w:cs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701" w:type="dxa"/>
            <w:vAlign w:val="center"/>
          </w:tcPr>
          <w:p w:rsidR="00693B46" w:rsidRPr="00693B46" w:rsidRDefault="00693B46" w:rsidP="00693B46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center"/>
          </w:tcPr>
          <w:p w:rsidR="00693B46" w:rsidRPr="00693B46" w:rsidRDefault="00693B46" w:rsidP="00693B46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693B46" w:rsidRPr="00E90AF8" w:rsidTr="00693B46">
        <w:trPr>
          <w:trHeight w:hRule="exact" w:val="736"/>
        </w:trPr>
        <w:tc>
          <w:tcPr>
            <w:tcW w:w="5103" w:type="dxa"/>
            <w:vAlign w:val="center"/>
          </w:tcPr>
          <w:p w:rsidR="00693B46" w:rsidRPr="00693B46" w:rsidRDefault="00693B46" w:rsidP="00693B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B4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693B46" w:rsidRPr="00693B46" w:rsidRDefault="00693B46" w:rsidP="00693B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B46">
              <w:rPr>
                <w:rFonts w:ascii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1701" w:type="dxa"/>
            <w:vAlign w:val="center"/>
          </w:tcPr>
          <w:p w:rsidR="00693B46" w:rsidRPr="00693B46" w:rsidRDefault="00693B46" w:rsidP="00693B46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701" w:type="dxa"/>
            <w:vAlign w:val="center"/>
          </w:tcPr>
          <w:p w:rsidR="00693B46" w:rsidRPr="00693B46" w:rsidRDefault="00693B46" w:rsidP="00693B46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693B46" w:rsidRPr="00E90AF8" w:rsidTr="00693B46">
        <w:trPr>
          <w:trHeight w:hRule="exact" w:val="340"/>
        </w:trPr>
        <w:tc>
          <w:tcPr>
            <w:tcW w:w="5103" w:type="dxa"/>
            <w:vAlign w:val="center"/>
          </w:tcPr>
          <w:p w:rsidR="00693B46" w:rsidRPr="00693B46" w:rsidRDefault="00693B46" w:rsidP="00693B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B46">
              <w:rPr>
                <w:rFonts w:ascii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701" w:type="dxa"/>
            <w:vAlign w:val="center"/>
          </w:tcPr>
          <w:p w:rsidR="00693B46" w:rsidRPr="00693B46" w:rsidRDefault="00693B46" w:rsidP="00693B46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701" w:type="dxa"/>
            <w:vAlign w:val="center"/>
          </w:tcPr>
          <w:p w:rsidR="00693B46" w:rsidRPr="00693B46" w:rsidRDefault="00693B46" w:rsidP="00693B46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693B46" w:rsidRPr="00E90AF8" w:rsidTr="00693B46">
        <w:trPr>
          <w:trHeight w:hRule="exact" w:val="340"/>
        </w:trPr>
        <w:tc>
          <w:tcPr>
            <w:tcW w:w="5103" w:type="dxa"/>
            <w:vAlign w:val="center"/>
          </w:tcPr>
          <w:p w:rsidR="00693B46" w:rsidRPr="00693B46" w:rsidRDefault="00693B46" w:rsidP="00693B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B46">
              <w:rPr>
                <w:rFonts w:ascii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701" w:type="dxa"/>
            <w:vAlign w:val="center"/>
          </w:tcPr>
          <w:p w:rsidR="00693B46" w:rsidRPr="00693B46" w:rsidRDefault="00693B46" w:rsidP="00693B46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B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693B46" w:rsidRPr="00693B46" w:rsidRDefault="00693B46" w:rsidP="00693B46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93B46" w:rsidRPr="00E90AF8" w:rsidTr="00693B46">
        <w:trPr>
          <w:trHeight w:hRule="exact" w:val="340"/>
        </w:trPr>
        <w:tc>
          <w:tcPr>
            <w:tcW w:w="5103" w:type="dxa"/>
            <w:vAlign w:val="center"/>
          </w:tcPr>
          <w:p w:rsidR="00693B46" w:rsidRPr="00693B46" w:rsidRDefault="00693B46" w:rsidP="00693B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B46">
              <w:rPr>
                <w:rFonts w:ascii="Times New Roman" w:hAnsi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701" w:type="dxa"/>
            <w:vAlign w:val="center"/>
          </w:tcPr>
          <w:p w:rsidR="00693B46" w:rsidRPr="00693B46" w:rsidRDefault="00693B46" w:rsidP="00693B46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701" w:type="dxa"/>
            <w:vAlign w:val="center"/>
          </w:tcPr>
          <w:p w:rsidR="00693B46" w:rsidRPr="00693B46" w:rsidRDefault="00693B46" w:rsidP="00693B46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</w:tr>
      <w:tr w:rsidR="00693B46" w:rsidRPr="00E90AF8" w:rsidTr="00693B46">
        <w:trPr>
          <w:trHeight w:hRule="exact" w:val="340"/>
        </w:trPr>
        <w:tc>
          <w:tcPr>
            <w:tcW w:w="5103" w:type="dxa"/>
            <w:vAlign w:val="center"/>
          </w:tcPr>
          <w:p w:rsidR="00693B46" w:rsidRPr="00693B46" w:rsidRDefault="00693B46" w:rsidP="00693B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B46">
              <w:rPr>
                <w:rFonts w:ascii="Times New Roman" w:hAnsi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1701" w:type="dxa"/>
            <w:vAlign w:val="center"/>
          </w:tcPr>
          <w:p w:rsidR="00693B46" w:rsidRPr="00693B46" w:rsidRDefault="00693B46" w:rsidP="00693B46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B46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701" w:type="dxa"/>
            <w:vAlign w:val="center"/>
          </w:tcPr>
          <w:p w:rsidR="00693B46" w:rsidRPr="00693B46" w:rsidRDefault="00693B46" w:rsidP="00693B46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693B46" w:rsidRPr="001F1AE5" w:rsidTr="00693B46">
        <w:trPr>
          <w:trHeight w:hRule="exact" w:val="340"/>
        </w:trPr>
        <w:tc>
          <w:tcPr>
            <w:tcW w:w="5103" w:type="dxa"/>
            <w:vAlign w:val="center"/>
          </w:tcPr>
          <w:p w:rsidR="00693B46" w:rsidRPr="00693B46" w:rsidRDefault="00693B46" w:rsidP="00693B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B46">
              <w:rPr>
                <w:rFonts w:ascii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701" w:type="dxa"/>
            <w:vAlign w:val="center"/>
          </w:tcPr>
          <w:p w:rsidR="00693B46" w:rsidRPr="00693B46" w:rsidRDefault="00693B46" w:rsidP="00693B46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B4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vAlign w:val="center"/>
          </w:tcPr>
          <w:p w:rsidR="00693B46" w:rsidRPr="00693B46" w:rsidRDefault="00693B46" w:rsidP="00693B46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2F4797" w:rsidRPr="0053003D" w:rsidRDefault="002F4797" w:rsidP="00CF6E61">
      <w:pPr>
        <w:tabs>
          <w:tab w:val="left" w:pos="1485"/>
        </w:tabs>
        <w:spacing w:after="0"/>
        <w:ind w:firstLine="993"/>
        <w:rPr>
          <w:rFonts w:ascii="Times New Roman" w:hAnsi="Times New Roman" w:cs="Times New Roman"/>
          <w:sz w:val="24"/>
          <w:szCs w:val="24"/>
        </w:rPr>
      </w:pPr>
      <w:r w:rsidRPr="0053003D">
        <w:rPr>
          <w:rFonts w:ascii="Times New Roman" w:hAnsi="Times New Roman" w:cs="Times New Roman"/>
          <w:sz w:val="24"/>
          <w:szCs w:val="24"/>
        </w:rPr>
        <w:t>Формы промежуточной аттестации:</w:t>
      </w:r>
      <w:r w:rsidR="00C470B2" w:rsidRPr="0053003D">
        <w:rPr>
          <w:rFonts w:ascii="Times New Roman" w:hAnsi="Times New Roman" w:cs="Times New Roman"/>
          <w:sz w:val="24"/>
          <w:szCs w:val="24"/>
        </w:rPr>
        <w:t xml:space="preserve"> </w:t>
      </w:r>
      <w:r w:rsidR="00C470B2" w:rsidRPr="0053003D">
        <w:rPr>
          <w:rFonts w:ascii="Times New Roman" w:hAnsi="Times New Roman" w:cs="Times New Roman"/>
          <w:sz w:val="24"/>
          <w:szCs w:val="24"/>
          <w:u w:val="single"/>
        </w:rPr>
        <w:t>Зачет; Экзамен</w:t>
      </w:r>
    </w:p>
    <w:p w:rsidR="0008254D" w:rsidRDefault="0008254D" w:rsidP="002F4797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F4797" w:rsidRPr="00693B46" w:rsidRDefault="002F4797" w:rsidP="002F4797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693B46">
        <w:rPr>
          <w:rFonts w:ascii="Times New Roman" w:hAnsi="Times New Roman" w:cs="Times New Roman"/>
          <w:sz w:val="28"/>
          <w:szCs w:val="24"/>
        </w:rPr>
        <w:t>Перечень изучаемых тем (приводится в соответствии с тематическим планом изучения дисциплины):</w:t>
      </w:r>
    </w:p>
    <w:p w:rsidR="00E13026" w:rsidRPr="00693B46" w:rsidRDefault="00235FBA" w:rsidP="00693B46">
      <w:pPr>
        <w:tabs>
          <w:tab w:val="left" w:pos="1485"/>
        </w:tabs>
        <w:spacing w:after="120"/>
        <w:ind w:firstLine="709"/>
        <w:jc w:val="both"/>
        <w:rPr>
          <w:rFonts w:ascii="Times New Roman" w:hAnsi="Times New Roman" w:cs="Times New Roman"/>
          <w:b/>
          <w:sz w:val="28"/>
          <w:szCs w:val="24"/>
        </w:rPr>
      </w:pPr>
      <w:r w:rsidRPr="00693B46">
        <w:rPr>
          <w:rFonts w:ascii="Times New Roman" w:hAnsi="Times New Roman" w:cs="Times New Roman"/>
          <w:b/>
          <w:sz w:val="28"/>
          <w:szCs w:val="24"/>
        </w:rPr>
        <w:t>Р</w:t>
      </w:r>
      <w:r w:rsidR="00E13026" w:rsidRPr="00693B46">
        <w:rPr>
          <w:rFonts w:ascii="Times New Roman" w:hAnsi="Times New Roman" w:cs="Times New Roman"/>
          <w:b/>
          <w:sz w:val="28"/>
          <w:szCs w:val="24"/>
        </w:rPr>
        <w:t xml:space="preserve">аздел </w:t>
      </w:r>
      <w:r w:rsidR="000C2F1C" w:rsidRPr="00693B46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693B46">
        <w:rPr>
          <w:rFonts w:ascii="Times New Roman" w:hAnsi="Times New Roman" w:cs="Times New Roman"/>
          <w:b/>
          <w:sz w:val="28"/>
          <w:szCs w:val="24"/>
        </w:rPr>
        <w:t>1</w:t>
      </w:r>
    </w:p>
    <w:p w:rsidR="002F4797" w:rsidRPr="00693B46" w:rsidRDefault="00C470B2" w:rsidP="00C470B2">
      <w:pPr>
        <w:pStyle w:val="aa"/>
        <w:numPr>
          <w:ilvl w:val="0"/>
          <w:numId w:val="2"/>
        </w:numPr>
        <w:tabs>
          <w:tab w:val="left" w:pos="1485"/>
        </w:tabs>
        <w:rPr>
          <w:rFonts w:ascii="Times New Roman" w:hAnsi="Times New Roman" w:cs="Times New Roman"/>
          <w:sz w:val="28"/>
          <w:szCs w:val="24"/>
        </w:rPr>
      </w:pPr>
      <w:r w:rsidRPr="00693B46">
        <w:rPr>
          <w:rFonts w:ascii="Times New Roman" w:hAnsi="Times New Roman" w:cs="Times New Roman"/>
          <w:bCs/>
          <w:sz w:val="28"/>
          <w:szCs w:val="24"/>
        </w:rPr>
        <w:t>Введение.</w:t>
      </w:r>
    </w:p>
    <w:p w:rsidR="002F4797" w:rsidRPr="00693B46" w:rsidRDefault="00235FBA" w:rsidP="00693B46">
      <w:pPr>
        <w:pStyle w:val="aa"/>
        <w:numPr>
          <w:ilvl w:val="0"/>
          <w:numId w:val="2"/>
        </w:numPr>
        <w:tabs>
          <w:tab w:val="left" w:pos="1485"/>
        </w:tabs>
        <w:spacing w:line="240" w:lineRule="auto"/>
        <w:ind w:left="714" w:hanging="357"/>
        <w:rPr>
          <w:rFonts w:ascii="Times New Roman" w:hAnsi="Times New Roman" w:cs="Times New Roman"/>
          <w:sz w:val="28"/>
          <w:szCs w:val="24"/>
        </w:rPr>
      </w:pPr>
      <w:r w:rsidRPr="00693B46">
        <w:rPr>
          <w:rFonts w:ascii="Times New Roman" w:hAnsi="Times New Roman" w:cs="Times New Roman"/>
          <w:bCs/>
          <w:sz w:val="28"/>
          <w:szCs w:val="24"/>
        </w:rPr>
        <w:t>Надежность и теоретические основы ремонта машин</w:t>
      </w:r>
      <w:r w:rsidR="00CC7430" w:rsidRPr="00693B46">
        <w:rPr>
          <w:rFonts w:ascii="Times New Roman" w:hAnsi="Times New Roman" w:cs="Times New Roman"/>
          <w:bCs/>
          <w:sz w:val="28"/>
          <w:szCs w:val="24"/>
        </w:rPr>
        <w:t>.</w:t>
      </w:r>
    </w:p>
    <w:p w:rsidR="00C470B2" w:rsidRPr="00693B46" w:rsidRDefault="00CC7430" w:rsidP="00C470B2">
      <w:pPr>
        <w:pStyle w:val="aa"/>
        <w:numPr>
          <w:ilvl w:val="0"/>
          <w:numId w:val="2"/>
        </w:numPr>
        <w:tabs>
          <w:tab w:val="left" w:pos="1485"/>
        </w:tabs>
        <w:rPr>
          <w:rFonts w:ascii="Times New Roman" w:hAnsi="Times New Roman" w:cs="Times New Roman"/>
          <w:sz w:val="28"/>
          <w:szCs w:val="24"/>
        </w:rPr>
      </w:pPr>
      <w:r w:rsidRPr="00693B46">
        <w:rPr>
          <w:rFonts w:ascii="Times New Roman" w:hAnsi="Times New Roman" w:cs="Times New Roman"/>
          <w:bCs/>
          <w:sz w:val="28"/>
          <w:szCs w:val="24"/>
        </w:rPr>
        <w:t>Производственный процесс ремонта машин и оборудования</w:t>
      </w:r>
      <w:r w:rsidR="00C470B2" w:rsidRPr="00693B46">
        <w:rPr>
          <w:rFonts w:ascii="Times New Roman" w:hAnsi="Times New Roman" w:cs="Times New Roman"/>
          <w:bCs/>
          <w:sz w:val="28"/>
          <w:szCs w:val="24"/>
        </w:rPr>
        <w:t>.</w:t>
      </w:r>
    </w:p>
    <w:p w:rsidR="00E13026" w:rsidRPr="00693B46" w:rsidRDefault="00235FBA" w:rsidP="00693B46">
      <w:pPr>
        <w:tabs>
          <w:tab w:val="left" w:pos="1485"/>
        </w:tabs>
        <w:spacing w:after="120"/>
        <w:ind w:firstLine="709"/>
        <w:jc w:val="both"/>
        <w:rPr>
          <w:rFonts w:ascii="Times New Roman" w:hAnsi="Times New Roman" w:cs="Times New Roman"/>
          <w:b/>
          <w:sz w:val="28"/>
          <w:szCs w:val="24"/>
        </w:rPr>
      </w:pPr>
      <w:r w:rsidRPr="00693B46">
        <w:rPr>
          <w:rFonts w:ascii="Times New Roman" w:hAnsi="Times New Roman" w:cs="Times New Roman"/>
          <w:b/>
          <w:sz w:val="28"/>
          <w:szCs w:val="24"/>
        </w:rPr>
        <w:t xml:space="preserve">Раздел </w:t>
      </w:r>
      <w:r w:rsidR="000C2F1C" w:rsidRPr="00693B46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693B46">
        <w:rPr>
          <w:rFonts w:ascii="Times New Roman" w:hAnsi="Times New Roman" w:cs="Times New Roman"/>
          <w:b/>
          <w:sz w:val="28"/>
          <w:szCs w:val="24"/>
        </w:rPr>
        <w:t>2</w:t>
      </w:r>
    </w:p>
    <w:p w:rsidR="00C470B2" w:rsidRPr="00693B46" w:rsidRDefault="00CC7430" w:rsidP="00693B46">
      <w:pPr>
        <w:pStyle w:val="aa"/>
        <w:numPr>
          <w:ilvl w:val="0"/>
          <w:numId w:val="5"/>
        </w:numPr>
        <w:tabs>
          <w:tab w:val="left" w:pos="1485"/>
        </w:tabs>
        <w:spacing w:line="240" w:lineRule="auto"/>
        <w:ind w:left="714" w:hanging="357"/>
        <w:rPr>
          <w:rFonts w:ascii="Times New Roman" w:hAnsi="Times New Roman" w:cs="Times New Roman"/>
          <w:sz w:val="28"/>
          <w:szCs w:val="24"/>
        </w:rPr>
      </w:pPr>
      <w:r w:rsidRPr="00693B46">
        <w:rPr>
          <w:rFonts w:ascii="Times New Roman" w:hAnsi="Times New Roman" w:cs="Times New Roman"/>
          <w:bCs/>
          <w:sz w:val="28"/>
          <w:szCs w:val="24"/>
        </w:rPr>
        <w:t>Технологические процессы восстановления изношенных деталей и соедин</w:t>
      </w:r>
      <w:r w:rsidRPr="00693B46">
        <w:rPr>
          <w:rFonts w:ascii="Times New Roman" w:hAnsi="Times New Roman" w:cs="Times New Roman"/>
          <w:bCs/>
          <w:sz w:val="28"/>
          <w:szCs w:val="24"/>
        </w:rPr>
        <w:t>е</w:t>
      </w:r>
      <w:r w:rsidRPr="00693B46">
        <w:rPr>
          <w:rFonts w:ascii="Times New Roman" w:hAnsi="Times New Roman" w:cs="Times New Roman"/>
          <w:bCs/>
          <w:sz w:val="28"/>
          <w:szCs w:val="24"/>
        </w:rPr>
        <w:t>ний.</w:t>
      </w:r>
    </w:p>
    <w:p w:rsidR="00CC7430" w:rsidRPr="00693B46" w:rsidRDefault="00CC7430" w:rsidP="00CC7430">
      <w:pPr>
        <w:pStyle w:val="aa"/>
        <w:numPr>
          <w:ilvl w:val="0"/>
          <w:numId w:val="5"/>
        </w:numPr>
        <w:rPr>
          <w:rFonts w:ascii="Times New Roman" w:hAnsi="Times New Roman" w:cs="Times New Roman"/>
          <w:sz w:val="28"/>
          <w:szCs w:val="24"/>
        </w:rPr>
      </w:pPr>
      <w:r w:rsidRPr="00693B46">
        <w:rPr>
          <w:rFonts w:ascii="Times New Roman" w:hAnsi="Times New Roman" w:cs="Times New Roman"/>
          <w:sz w:val="28"/>
          <w:szCs w:val="24"/>
        </w:rPr>
        <w:t>Ремонт типовых сборочных единиц машин.</w:t>
      </w:r>
    </w:p>
    <w:p w:rsidR="00C470B2" w:rsidRPr="00693B46" w:rsidRDefault="00CC7430" w:rsidP="006B7A2F">
      <w:pPr>
        <w:pStyle w:val="aa"/>
        <w:numPr>
          <w:ilvl w:val="0"/>
          <w:numId w:val="5"/>
        </w:numPr>
        <w:tabs>
          <w:tab w:val="left" w:pos="1485"/>
        </w:tabs>
        <w:rPr>
          <w:rFonts w:ascii="Times New Roman" w:hAnsi="Times New Roman" w:cs="Times New Roman"/>
          <w:sz w:val="28"/>
          <w:szCs w:val="24"/>
        </w:rPr>
      </w:pPr>
      <w:r w:rsidRPr="00693B46">
        <w:rPr>
          <w:rFonts w:ascii="Times New Roman" w:hAnsi="Times New Roman" w:cs="Times New Roman"/>
          <w:bCs/>
          <w:sz w:val="28"/>
          <w:szCs w:val="24"/>
        </w:rPr>
        <w:t>Основы организации ремонта машин и проектирования ремонтной базы а</w:t>
      </w:r>
      <w:r w:rsidRPr="00693B46">
        <w:rPr>
          <w:rFonts w:ascii="Times New Roman" w:hAnsi="Times New Roman" w:cs="Times New Roman"/>
          <w:bCs/>
          <w:sz w:val="28"/>
          <w:szCs w:val="24"/>
        </w:rPr>
        <w:t>г</w:t>
      </w:r>
      <w:r w:rsidRPr="00693B46">
        <w:rPr>
          <w:rFonts w:ascii="Times New Roman" w:hAnsi="Times New Roman" w:cs="Times New Roman"/>
          <w:bCs/>
          <w:sz w:val="28"/>
          <w:szCs w:val="24"/>
        </w:rPr>
        <w:t>рарного пре</w:t>
      </w:r>
      <w:r w:rsidRPr="00693B46">
        <w:rPr>
          <w:rFonts w:ascii="Times New Roman" w:hAnsi="Times New Roman" w:cs="Times New Roman"/>
          <w:bCs/>
          <w:sz w:val="28"/>
          <w:szCs w:val="24"/>
        </w:rPr>
        <w:t>д</w:t>
      </w:r>
      <w:r w:rsidRPr="00693B46">
        <w:rPr>
          <w:rFonts w:ascii="Times New Roman" w:hAnsi="Times New Roman" w:cs="Times New Roman"/>
          <w:bCs/>
          <w:sz w:val="28"/>
          <w:szCs w:val="24"/>
        </w:rPr>
        <w:t>приятия.</w:t>
      </w:r>
    </w:p>
    <w:sectPr w:rsidR="00C470B2" w:rsidRPr="00693B46" w:rsidSect="000B6B45">
      <w:footerReference w:type="even" r:id="rId8"/>
      <w:footerReference w:type="default" r:id="rId9"/>
      <w:footnotePr>
        <w:numRestart w:val="eachPage"/>
      </w:footnotePr>
      <w:pgSz w:w="11906" w:h="16838" w:code="57"/>
      <w:pgMar w:top="1134" w:right="567" w:bottom="993" w:left="1134" w:header="720" w:footer="964" w:gutter="0"/>
      <w:cols w:space="708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073D" w:rsidRDefault="000B073D" w:rsidP="00A24C65">
      <w:pPr>
        <w:spacing w:after="0" w:line="240" w:lineRule="auto"/>
      </w:pPr>
      <w:r>
        <w:separator/>
      </w:r>
    </w:p>
  </w:endnote>
  <w:endnote w:type="continuationSeparator" w:id="1">
    <w:p w:rsidR="000B073D" w:rsidRDefault="000B073D" w:rsidP="00A24C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3EC" w:rsidRDefault="006131B6" w:rsidP="008B5FE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33AB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44836">
      <w:rPr>
        <w:rStyle w:val="a5"/>
        <w:noProof/>
      </w:rPr>
      <w:t>1</w:t>
    </w:r>
    <w:r>
      <w:rPr>
        <w:rStyle w:val="a5"/>
      </w:rPr>
      <w:fldChar w:fldCharType="end"/>
    </w:r>
  </w:p>
  <w:p w:rsidR="00FB33EC" w:rsidRDefault="000B073D" w:rsidP="00251461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3EC" w:rsidRDefault="006131B6" w:rsidP="008B5FE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33AB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93B46">
      <w:rPr>
        <w:rStyle w:val="a5"/>
        <w:noProof/>
      </w:rPr>
      <w:t>1</w:t>
    </w:r>
    <w:r>
      <w:rPr>
        <w:rStyle w:val="a5"/>
      </w:rPr>
      <w:fldChar w:fldCharType="end"/>
    </w:r>
  </w:p>
  <w:p w:rsidR="00FB33EC" w:rsidRDefault="000B073D" w:rsidP="0025146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073D" w:rsidRDefault="000B073D" w:rsidP="00A24C65">
      <w:pPr>
        <w:spacing w:after="0" w:line="240" w:lineRule="auto"/>
      </w:pPr>
      <w:r>
        <w:separator/>
      </w:r>
    </w:p>
  </w:footnote>
  <w:footnote w:type="continuationSeparator" w:id="1">
    <w:p w:rsidR="000B073D" w:rsidRDefault="000B073D" w:rsidP="00A24C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913DD"/>
    <w:multiLevelType w:val="hybridMultilevel"/>
    <w:tmpl w:val="320AF6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977B69"/>
    <w:multiLevelType w:val="hybridMultilevel"/>
    <w:tmpl w:val="5C5817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9242FA"/>
    <w:multiLevelType w:val="hybridMultilevel"/>
    <w:tmpl w:val="86EC9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DB7373"/>
    <w:multiLevelType w:val="hybridMultilevel"/>
    <w:tmpl w:val="320AF6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D13AFC"/>
    <w:multiLevelType w:val="hybridMultilevel"/>
    <w:tmpl w:val="49DE3EF2"/>
    <w:lvl w:ilvl="0" w:tplc="D0B8E18A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77D0470F"/>
    <w:multiLevelType w:val="hybridMultilevel"/>
    <w:tmpl w:val="86EC9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autoHyphenation/>
  <w:characterSpacingControl w:val="doNotCompress"/>
  <w:footnotePr>
    <w:numRestart w:val="eachPage"/>
    <w:footnote w:id="0"/>
    <w:footnote w:id="1"/>
  </w:footnotePr>
  <w:endnotePr>
    <w:endnote w:id="0"/>
    <w:endnote w:id="1"/>
  </w:endnotePr>
  <w:compat>
    <w:useFELayout/>
  </w:compat>
  <w:rsids>
    <w:rsidRoot w:val="002F4797"/>
    <w:rsid w:val="00067E76"/>
    <w:rsid w:val="0008254D"/>
    <w:rsid w:val="000B073D"/>
    <w:rsid w:val="000B6B45"/>
    <w:rsid w:val="000C2F1C"/>
    <w:rsid w:val="001A21BB"/>
    <w:rsid w:val="001A6567"/>
    <w:rsid w:val="00207B04"/>
    <w:rsid w:val="00233AB8"/>
    <w:rsid w:val="00235FBA"/>
    <w:rsid w:val="00267599"/>
    <w:rsid w:val="002F4797"/>
    <w:rsid w:val="003E4CE8"/>
    <w:rsid w:val="004F6EBD"/>
    <w:rsid w:val="0053003D"/>
    <w:rsid w:val="00536E12"/>
    <w:rsid w:val="005577DE"/>
    <w:rsid w:val="005713F4"/>
    <w:rsid w:val="00584E29"/>
    <w:rsid w:val="006131B6"/>
    <w:rsid w:val="00693B46"/>
    <w:rsid w:val="006B7A2F"/>
    <w:rsid w:val="007968BE"/>
    <w:rsid w:val="007E1722"/>
    <w:rsid w:val="00811750"/>
    <w:rsid w:val="00926383"/>
    <w:rsid w:val="00944836"/>
    <w:rsid w:val="00981AF4"/>
    <w:rsid w:val="009F0284"/>
    <w:rsid w:val="00A24C65"/>
    <w:rsid w:val="00AA1132"/>
    <w:rsid w:val="00AB4DE7"/>
    <w:rsid w:val="00AB74F2"/>
    <w:rsid w:val="00B32B14"/>
    <w:rsid w:val="00B5457F"/>
    <w:rsid w:val="00B74F90"/>
    <w:rsid w:val="00BF430B"/>
    <w:rsid w:val="00C470B2"/>
    <w:rsid w:val="00CC7430"/>
    <w:rsid w:val="00CF6E61"/>
    <w:rsid w:val="00D55649"/>
    <w:rsid w:val="00D74759"/>
    <w:rsid w:val="00D80F63"/>
    <w:rsid w:val="00E13026"/>
    <w:rsid w:val="00EE3D2E"/>
    <w:rsid w:val="00F46D8E"/>
    <w:rsid w:val="00F841C8"/>
    <w:rsid w:val="00FD5C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C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F479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Нижний колонтитул Знак"/>
    <w:basedOn w:val="a0"/>
    <w:link w:val="a3"/>
    <w:rsid w:val="002F4797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page number"/>
    <w:basedOn w:val="a0"/>
    <w:rsid w:val="002F4797"/>
  </w:style>
  <w:style w:type="paragraph" w:customStyle="1" w:styleId="a6">
    <w:name w:val="список с точками"/>
    <w:basedOn w:val="a"/>
    <w:rsid w:val="002F4797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note text"/>
    <w:basedOn w:val="a"/>
    <w:link w:val="a8"/>
    <w:semiHidden/>
    <w:rsid w:val="00BF43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BF430B"/>
    <w:rPr>
      <w:rFonts w:ascii="Times New Roman" w:eastAsia="Times New Roman" w:hAnsi="Times New Roman" w:cs="Times New Roman"/>
      <w:sz w:val="20"/>
      <w:szCs w:val="20"/>
    </w:rPr>
  </w:style>
  <w:style w:type="character" w:styleId="a9">
    <w:name w:val="footnote reference"/>
    <w:basedOn w:val="a0"/>
    <w:semiHidden/>
    <w:rsid w:val="00BF430B"/>
    <w:rPr>
      <w:vertAlign w:val="superscript"/>
    </w:rPr>
  </w:style>
  <w:style w:type="paragraph" w:styleId="aa">
    <w:name w:val="List Paragraph"/>
    <w:basedOn w:val="a"/>
    <w:uiPriority w:val="34"/>
    <w:qFormat/>
    <w:rsid w:val="00C470B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D5864F-D1E6-414A-A899-2A6EE635C0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dc:description/>
  <cp:lastModifiedBy>USER</cp:lastModifiedBy>
  <cp:revision>19</cp:revision>
  <cp:lastPrinted>2015-05-22T02:10:00Z</cp:lastPrinted>
  <dcterms:created xsi:type="dcterms:W3CDTF">2012-05-09T03:30:00Z</dcterms:created>
  <dcterms:modified xsi:type="dcterms:W3CDTF">2018-03-05T06:51:00Z</dcterms:modified>
</cp:coreProperties>
</file>