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68F" w:rsidRPr="00F27688" w:rsidRDefault="00FE1B34" w:rsidP="00F27688">
      <w:pPr>
        <w:jc w:val="right"/>
        <w:rPr>
          <w:szCs w:val="28"/>
        </w:rPr>
      </w:pPr>
      <w:r w:rsidRPr="00F27688">
        <w:rPr>
          <w:szCs w:val="28"/>
        </w:rPr>
        <w:t>П</w:t>
      </w:r>
      <w:r w:rsidR="0003168F" w:rsidRPr="00F27688">
        <w:rPr>
          <w:szCs w:val="28"/>
        </w:rPr>
        <w:t xml:space="preserve">риложение </w:t>
      </w:r>
      <w:r w:rsidR="00F27688" w:rsidRPr="00F27688">
        <w:rPr>
          <w:szCs w:val="28"/>
        </w:rPr>
        <w:t>1</w:t>
      </w:r>
    </w:p>
    <w:p w:rsidR="0003168F" w:rsidRPr="0003168F" w:rsidRDefault="0003168F" w:rsidP="0003168F">
      <w:pPr>
        <w:jc w:val="right"/>
        <w:rPr>
          <w:sz w:val="28"/>
          <w:szCs w:val="28"/>
        </w:rPr>
      </w:pP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>Аннотация дисциплины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  <w:r w:rsidRPr="0003168F">
        <w:rPr>
          <w:sz w:val="28"/>
          <w:szCs w:val="28"/>
        </w:rPr>
        <w:t xml:space="preserve">«Экономика </w:t>
      </w:r>
      <w:r w:rsidR="00AD0CA1">
        <w:rPr>
          <w:rFonts w:eastAsia="Times New Roman"/>
          <w:sz w:val="28"/>
          <w:szCs w:val="28"/>
        </w:rPr>
        <w:t>энергетики и электрификации сельского хозяйства</w:t>
      </w:r>
      <w:r w:rsidRPr="0003168F">
        <w:rPr>
          <w:sz w:val="28"/>
          <w:szCs w:val="28"/>
        </w:rPr>
        <w:t>»</w:t>
      </w:r>
    </w:p>
    <w:p w:rsidR="0003168F" w:rsidRPr="00F27688" w:rsidRDefault="00F27688" w:rsidP="0003168F">
      <w:pPr>
        <w:jc w:val="center"/>
        <w:rPr>
          <w:sz w:val="24"/>
          <w:szCs w:val="28"/>
        </w:rPr>
      </w:pPr>
      <w:r w:rsidRPr="00F27688">
        <w:rPr>
          <w:sz w:val="24"/>
          <w:szCs w:val="28"/>
        </w:rPr>
        <w:t>Н</w:t>
      </w:r>
      <w:r w:rsidR="0003168F" w:rsidRPr="00F27688">
        <w:rPr>
          <w:sz w:val="24"/>
          <w:szCs w:val="28"/>
        </w:rPr>
        <w:t>аправлени</w:t>
      </w:r>
      <w:r w:rsidRPr="00F27688">
        <w:rPr>
          <w:sz w:val="24"/>
          <w:szCs w:val="28"/>
        </w:rPr>
        <w:t>е</w:t>
      </w:r>
      <w:r w:rsidR="0003168F" w:rsidRPr="00F27688">
        <w:rPr>
          <w:sz w:val="24"/>
          <w:szCs w:val="28"/>
        </w:rPr>
        <w:t xml:space="preserve"> подготовки </w:t>
      </w:r>
      <w:r w:rsidR="007119B6" w:rsidRPr="00F27688">
        <w:rPr>
          <w:sz w:val="24"/>
          <w:szCs w:val="28"/>
        </w:rPr>
        <w:t>35.03.06</w:t>
      </w:r>
      <w:r w:rsidR="0003168F" w:rsidRPr="00F27688">
        <w:rPr>
          <w:sz w:val="24"/>
          <w:szCs w:val="28"/>
        </w:rPr>
        <w:t xml:space="preserve"> «Агроинженерия» </w:t>
      </w:r>
    </w:p>
    <w:p w:rsidR="0003168F" w:rsidRPr="00F27688" w:rsidRDefault="00F27688" w:rsidP="0003168F">
      <w:pPr>
        <w:jc w:val="center"/>
        <w:rPr>
          <w:sz w:val="24"/>
          <w:szCs w:val="28"/>
        </w:rPr>
      </w:pPr>
      <w:r w:rsidRPr="00F27688">
        <w:rPr>
          <w:sz w:val="24"/>
          <w:szCs w:val="28"/>
        </w:rPr>
        <w:t>П</w:t>
      </w:r>
      <w:r w:rsidR="0003168F" w:rsidRPr="00F27688">
        <w:rPr>
          <w:sz w:val="24"/>
          <w:szCs w:val="28"/>
        </w:rPr>
        <w:t>р</w:t>
      </w:r>
      <w:r w:rsidR="007119B6" w:rsidRPr="00F27688">
        <w:rPr>
          <w:sz w:val="24"/>
          <w:szCs w:val="28"/>
        </w:rPr>
        <w:t>офил</w:t>
      </w:r>
      <w:r w:rsidRPr="00F27688">
        <w:rPr>
          <w:sz w:val="24"/>
          <w:szCs w:val="28"/>
        </w:rPr>
        <w:t>ь</w:t>
      </w:r>
      <w:r w:rsidR="007119B6" w:rsidRPr="00F27688">
        <w:rPr>
          <w:sz w:val="24"/>
          <w:szCs w:val="28"/>
        </w:rPr>
        <w:t xml:space="preserve"> подготовки </w:t>
      </w:r>
      <w:r w:rsidR="0003168F" w:rsidRPr="00F27688">
        <w:rPr>
          <w:sz w:val="24"/>
          <w:szCs w:val="28"/>
        </w:rPr>
        <w:t xml:space="preserve"> – «</w:t>
      </w:r>
      <w:r w:rsidR="00AD0CA1" w:rsidRPr="00F27688">
        <w:rPr>
          <w:sz w:val="24"/>
          <w:szCs w:val="28"/>
        </w:rPr>
        <w:t xml:space="preserve">Электрооборудование и </w:t>
      </w:r>
      <w:proofErr w:type="spellStart"/>
      <w:r w:rsidR="00AD0CA1" w:rsidRPr="00F27688">
        <w:rPr>
          <w:sz w:val="24"/>
          <w:szCs w:val="28"/>
        </w:rPr>
        <w:t>элекротехнологии</w:t>
      </w:r>
      <w:proofErr w:type="spellEnd"/>
      <w:r w:rsidR="0003168F" w:rsidRPr="00F27688">
        <w:rPr>
          <w:sz w:val="24"/>
          <w:szCs w:val="28"/>
        </w:rPr>
        <w:t>»</w:t>
      </w:r>
    </w:p>
    <w:p w:rsidR="0003168F" w:rsidRPr="0003168F" w:rsidRDefault="0003168F" w:rsidP="0003168F">
      <w:pPr>
        <w:jc w:val="center"/>
        <w:rPr>
          <w:sz w:val="28"/>
          <w:szCs w:val="28"/>
        </w:rPr>
      </w:pPr>
    </w:p>
    <w:p w:rsidR="0003168F" w:rsidRPr="00F27688" w:rsidRDefault="0003168F" w:rsidP="00F27688">
      <w:pPr>
        <w:ind w:firstLine="567"/>
        <w:jc w:val="both"/>
        <w:rPr>
          <w:sz w:val="26"/>
          <w:szCs w:val="26"/>
        </w:rPr>
      </w:pPr>
      <w:r w:rsidRPr="00F27688">
        <w:rPr>
          <w:sz w:val="26"/>
          <w:szCs w:val="26"/>
        </w:rPr>
        <w:t xml:space="preserve">Цель дисциплины: формирование у студентов теоретических знаний в области экономики </w:t>
      </w:r>
      <w:r w:rsidR="00AD0CA1" w:rsidRPr="00F27688">
        <w:rPr>
          <w:rFonts w:eastAsia="Times New Roman"/>
          <w:sz w:val="26"/>
          <w:szCs w:val="26"/>
        </w:rPr>
        <w:t>энергетики и электрификации сельского хозяйства</w:t>
      </w:r>
      <w:r w:rsidRPr="00F27688">
        <w:rPr>
          <w:sz w:val="26"/>
          <w:szCs w:val="26"/>
        </w:rPr>
        <w:t>, а также практических навыков применения методик экономических р</w:t>
      </w:r>
      <w:r w:rsidR="002547AA" w:rsidRPr="00F27688">
        <w:rPr>
          <w:sz w:val="26"/>
          <w:szCs w:val="26"/>
        </w:rPr>
        <w:t>асчетов</w:t>
      </w:r>
      <w:r w:rsidRPr="00F27688">
        <w:rPr>
          <w:sz w:val="26"/>
          <w:szCs w:val="26"/>
        </w:rPr>
        <w:t xml:space="preserve"> при решении задач по эффективному использованию </w:t>
      </w:r>
      <w:r w:rsidR="00601AAA" w:rsidRPr="00F27688">
        <w:rPr>
          <w:sz w:val="26"/>
          <w:szCs w:val="26"/>
        </w:rPr>
        <w:t>энергетических ресурсов и повышению эффективности электрификации сельского</w:t>
      </w:r>
      <w:r w:rsidRPr="00F27688">
        <w:rPr>
          <w:sz w:val="26"/>
          <w:szCs w:val="26"/>
        </w:rPr>
        <w:t xml:space="preserve"> хозяйств</w:t>
      </w:r>
      <w:r w:rsidR="00601AAA" w:rsidRPr="00F27688">
        <w:rPr>
          <w:sz w:val="26"/>
          <w:szCs w:val="26"/>
        </w:rPr>
        <w:t>а</w:t>
      </w:r>
      <w:r w:rsidRPr="00F27688">
        <w:rPr>
          <w:sz w:val="26"/>
          <w:szCs w:val="26"/>
        </w:rPr>
        <w:t>.</w:t>
      </w:r>
    </w:p>
    <w:p w:rsidR="0003168F" w:rsidRPr="00F27688" w:rsidRDefault="0003168F" w:rsidP="00F27688">
      <w:pPr>
        <w:ind w:firstLine="567"/>
        <w:jc w:val="both"/>
        <w:rPr>
          <w:sz w:val="26"/>
          <w:szCs w:val="26"/>
        </w:rPr>
      </w:pPr>
      <w:r w:rsidRPr="00F27688">
        <w:rPr>
          <w:sz w:val="26"/>
          <w:szCs w:val="26"/>
        </w:rPr>
        <w:t>Освоение данной дисциплины направлено на формирование у обучающихся следующих компетенций: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646"/>
        <w:gridCol w:w="9776"/>
      </w:tblGrid>
      <w:tr w:rsidR="0003168F" w:rsidRPr="0003168F" w:rsidTr="00F27688">
        <w:tc>
          <w:tcPr>
            <w:tcW w:w="310" w:type="pct"/>
            <w:vAlign w:val="center"/>
          </w:tcPr>
          <w:p w:rsidR="0003168F" w:rsidRPr="00F27688" w:rsidRDefault="0003168F" w:rsidP="00C36427">
            <w:pPr>
              <w:jc w:val="center"/>
              <w:rPr>
                <w:sz w:val="22"/>
                <w:szCs w:val="28"/>
              </w:rPr>
            </w:pPr>
            <w:r w:rsidRPr="00F27688">
              <w:rPr>
                <w:sz w:val="22"/>
                <w:szCs w:val="28"/>
              </w:rPr>
              <w:t xml:space="preserve">№ </w:t>
            </w:r>
            <w:proofErr w:type="gramStart"/>
            <w:r w:rsidRPr="00F27688">
              <w:rPr>
                <w:sz w:val="22"/>
                <w:szCs w:val="28"/>
              </w:rPr>
              <w:t>п</w:t>
            </w:r>
            <w:proofErr w:type="gramEnd"/>
            <w:r w:rsidRPr="00F27688">
              <w:rPr>
                <w:sz w:val="22"/>
                <w:szCs w:val="28"/>
              </w:rPr>
              <w:t>/п</w:t>
            </w:r>
          </w:p>
        </w:tc>
        <w:tc>
          <w:tcPr>
            <w:tcW w:w="4690" w:type="pct"/>
            <w:vAlign w:val="center"/>
          </w:tcPr>
          <w:p w:rsidR="0003168F" w:rsidRPr="00F27688" w:rsidRDefault="0003168F" w:rsidP="00C36427">
            <w:pPr>
              <w:jc w:val="center"/>
              <w:rPr>
                <w:sz w:val="22"/>
                <w:szCs w:val="28"/>
              </w:rPr>
            </w:pPr>
            <w:r w:rsidRPr="00F27688">
              <w:rPr>
                <w:sz w:val="22"/>
                <w:szCs w:val="28"/>
              </w:rPr>
              <w:t>Содержание компетенций, формирующих полностью или частично данной дисциплиной</w:t>
            </w:r>
          </w:p>
        </w:tc>
      </w:tr>
      <w:tr w:rsidR="0003168F" w:rsidRPr="0003168F" w:rsidTr="00F27688">
        <w:tc>
          <w:tcPr>
            <w:tcW w:w="310" w:type="pct"/>
            <w:vAlign w:val="center"/>
          </w:tcPr>
          <w:p w:rsidR="0003168F" w:rsidRPr="0003168F" w:rsidRDefault="00F27688" w:rsidP="00F2768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90" w:type="pct"/>
          </w:tcPr>
          <w:p w:rsidR="0003168F" w:rsidRPr="00F27688" w:rsidRDefault="007119B6" w:rsidP="00F27688">
            <w:pPr>
              <w:jc w:val="both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ПК-14</w:t>
            </w:r>
            <w:r w:rsidR="0003168F" w:rsidRPr="00F27688">
              <w:rPr>
                <w:sz w:val="26"/>
                <w:szCs w:val="26"/>
              </w:rPr>
              <w:t xml:space="preserve"> Способностью проводить стоимостную оценку основных производственных ресурсов и применять элементы экономического анализа в практической деятельности.</w:t>
            </w:r>
          </w:p>
        </w:tc>
      </w:tr>
    </w:tbl>
    <w:p w:rsidR="0003168F" w:rsidRPr="00F27688" w:rsidRDefault="00F27688" w:rsidP="00F27688">
      <w:pPr>
        <w:ind w:firstLine="567"/>
        <w:jc w:val="both"/>
        <w:rPr>
          <w:sz w:val="26"/>
          <w:szCs w:val="26"/>
        </w:rPr>
      </w:pPr>
      <w:r w:rsidRPr="00F27688">
        <w:rPr>
          <w:sz w:val="26"/>
          <w:szCs w:val="26"/>
        </w:rPr>
        <w:t>Трудоемкость дисциплины, реализуемой по учебному плану направления подготовки «Агроинженерия»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2692"/>
        <w:gridCol w:w="2660"/>
      </w:tblGrid>
      <w:tr w:rsidR="007119B6" w:rsidRPr="00954258" w:rsidTr="00F27688">
        <w:trPr>
          <w:cantSplit/>
          <w:trHeight w:val="269"/>
        </w:trPr>
        <w:tc>
          <w:tcPr>
            <w:tcW w:w="24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EE533B">
            <w:pPr>
              <w:jc w:val="center"/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Вид занятий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ind w:firstLine="34"/>
              <w:jc w:val="center"/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Очная форма обучения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ind w:firstLine="34"/>
              <w:jc w:val="center"/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Заочная форма обучения</w:t>
            </w:r>
          </w:p>
        </w:tc>
      </w:tr>
      <w:tr w:rsidR="007119B6" w:rsidRPr="00954258" w:rsidTr="00F27688">
        <w:trPr>
          <w:cantSplit/>
          <w:trHeight w:val="289"/>
        </w:trPr>
        <w:tc>
          <w:tcPr>
            <w:tcW w:w="243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EE533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семестр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ind w:firstLine="3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семестр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 xml:space="preserve">1. Аудиторные занятия, часов, всего, 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50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14</w:t>
            </w:r>
          </w:p>
        </w:tc>
      </w:tr>
      <w:tr w:rsidR="00F27688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в том числе:</w:t>
            </w:r>
          </w:p>
          <w:p w:rsidR="007119B6" w:rsidRPr="00954258" w:rsidRDefault="007119B6" w:rsidP="00F27688">
            <w:pPr>
              <w:ind w:firstLine="142"/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1.1. Лекции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18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8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ind w:firstLine="142"/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1.2. Лабораторные работы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ind w:firstLine="142"/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1.3. Практические (семинарские) занятия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32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6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2. Самостоятельная работа, часов, всего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58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85</w:t>
            </w:r>
          </w:p>
        </w:tc>
      </w:tr>
      <w:tr w:rsidR="00F27688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в том числе:</w:t>
            </w:r>
          </w:p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 xml:space="preserve">2.1. </w:t>
            </w:r>
            <w:proofErr w:type="gramStart"/>
            <w:r w:rsidRPr="00954258">
              <w:rPr>
                <w:sz w:val="22"/>
                <w:szCs w:val="22"/>
              </w:rPr>
              <w:t>Курсовой</w:t>
            </w:r>
            <w:proofErr w:type="gramEnd"/>
            <w:r w:rsidRPr="00954258">
              <w:rPr>
                <w:sz w:val="22"/>
                <w:szCs w:val="22"/>
              </w:rPr>
              <w:t xml:space="preserve"> работа (КП)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 xml:space="preserve">2.2. Расчетно-графическое задание (РГР) 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2.3. Самостоятельное изучение разделов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15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55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2.4. Текущая самоподготовка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16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20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2.5. Подготовка и сдача зачета (экзамена)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27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9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2.6. Контрольная работа (К)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-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10</w:t>
            </w:r>
          </w:p>
        </w:tc>
      </w:tr>
      <w:tr w:rsidR="00F27688" w:rsidRPr="00954258" w:rsidTr="00F27688">
        <w:trPr>
          <w:trHeight w:val="309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Итого часов (стр. 1+ стр.2)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108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108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Форма промежуточной аттестации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э</w:t>
            </w:r>
          </w:p>
        </w:tc>
        <w:tc>
          <w:tcPr>
            <w:tcW w:w="127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э</w:t>
            </w:r>
          </w:p>
        </w:tc>
      </w:tr>
      <w:tr w:rsidR="007119B6" w:rsidRPr="00954258" w:rsidTr="00F27688">
        <w:trPr>
          <w:trHeight w:val="225"/>
        </w:trPr>
        <w:tc>
          <w:tcPr>
            <w:tcW w:w="2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954258" w:rsidRDefault="007119B6" w:rsidP="00F27688">
            <w:pPr>
              <w:rPr>
                <w:sz w:val="22"/>
                <w:szCs w:val="22"/>
              </w:rPr>
            </w:pPr>
            <w:r w:rsidRPr="00954258"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3</w:t>
            </w:r>
          </w:p>
        </w:tc>
        <w:tc>
          <w:tcPr>
            <w:tcW w:w="127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9B6" w:rsidRPr="00F27688" w:rsidRDefault="007119B6" w:rsidP="00F27688">
            <w:pPr>
              <w:ind w:firstLine="34"/>
              <w:jc w:val="center"/>
              <w:rPr>
                <w:sz w:val="26"/>
                <w:szCs w:val="26"/>
              </w:rPr>
            </w:pPr>
            <w:r w:rsidRPr="00F27688">
              <w:rPr>
                <w:sz w:val="26"/>
                <w:szCs w:val="26"/>
              </w:rPr>
              <w:t>3</w:t>
            </w:r>
          </w:p>
        </w:tc>
      </w:tr>
    </w:tbl>
    <w:p w:rsidR="0003168F" w:rsidRPr="00F27688" w:rsidRDefault="0003168F" w:rsidP="00F27688">
      <w:pPr>
        <w:ind w:firstLine="567"/>
        <w:jc w:val="both"/>
        <w:rPr>
          <w:sz w:val="26"/>
          <w:szCs w:val="26"/>
        </w:rPr>
      </w:pPr>
      <w:r w:rsidRPr="00F27688">
        <w:rPr>
          <w:sz w:val="26"/>
          <w:szCs w:val="26"/>
        </w:rPr>
        <w:t xml:space="preserve">Форма промежуточной аттестации: </w:t>
      </w:r>
      <w:r w:rsidRPr="00F27688">
        <w:rPr>
          <w:sz w:val="26"/>
          <w:szCs w:val="26"/>
          <w:u w:val="single"/>
        </w:rPr>
        <w:t>экзамен.</w:t>
      </w:r>
    </w:p>
    <w:p w:rsidR="00F27688" w:rsidRPr="00F27688" w:rsidRDefault="00F27688" w:rsidP="0003168F">
      <w:pPr>
        <w:ind w:firstLine="851"/>
        <w:jc w:val="both"/>
        <w:rPr>
          <w:sz w:val="26"/>
          <w:szCs w:val="26"/>
        </w:rPr>
      </w:pPr>
      <w:bookmarkStart w:id="0" w:name="_GoBack"/>
      <w:bookmarkEnd w:id="0"/>
    </w:p>
    <w:p w:rsidR="0003168F" w:rsidRPr="00F27688" w:rsidRDefault="0003168F" w:rsidP="00F27688">
      <w:pPr>
        <w:ind w:firstLine="567"/>
        <w:jc w:val="both"/>
        <w:rPr>
          <w:sz w:val="26"/>
          <w:szCs w:val="26"/>
        </w:rPr>
      </w:pPr>
      <w:r w:rsidRPr="00F27688">
        <w:rPr>
          <w:sz w:val="26"/>
          <w:szCs w:val="26"/>
        </w:rPr>
        <w:t>Перечень изучаемых тем:</w:t>
      </w:r>
    </w:p>
    <w:p w:rsidR="0003168F" w:rsidRPr="00F27688" w:rsidRDefault="0003168F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Сельское хозяйство как отрасль экономики.</w:t>
      </w:r>
    </w:p>
    <w:p w:rsidR="0003168F" w:rsidRPr="00F27688" w:rsidRDefault="00601AAA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Природные ресурсы и возобновляемые источники энергии</w:t>
      </w:r>
      <w:r w:rsidR="0003168F" w:rsidRPr="00F27688">
        <w:rPr>
          <w:sz w:val="22"/>
          <w:szCs w:val="28"/>
        </w:rPr>
        <w:t>.</w:t>
      </w:r>
    </w:p>
    <w:p w:rsidR="0003168F" w:rsidRPr="00F27688" w:rsidRDefault="00601AAA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Место и роль электроэнергетики в АПК и социально-экономическом развитии сельского хозяйства</w:t>
      </w:r>
      <w:r w:rsidR="0003168F" w:rsidRPr="00F27688">
        <w:rPr>
          <w:sz w:val="22"/>
          <w:szCs w:val="28"/>
        </w:rPr>
        <w:t>.</w:t>
      </w:r>
    </w:p>
    <w:p w:rsidR="0003168F" w:rsidRPr="00F27688" w:rsidRDefault="00601AAA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Структура и характеристика топливно-энергетического комплекса России, основы экономики</w:t>
      </w:r>
      <w:r w:rsidR="00633C7E" w:rsidRPr="00F27688">
        <w:rPr>
          <w:sz w:val="22"/>
          <w:szCs w:val="28"/>
        </w:rPr>
        <w:t xml:space="preserve"> региональных энергосистем</w:t>
      </w:r>
      <w:r w:rsidR="0003168F" w:rsidRPr="00F27688">
        <w:rPr>
          <w:sz w:val="22"/>
          <w:szCs w:val="28"/>
        </w:rPr>
        <w:t>.</w:t>
      </w:r>
    </w:p>
    <w:p w:rsidR="0003168F" w:rsidRPr="00F27688" w:rsidRDefault="00633C7E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Структура и технико-экономические показатели сельской энергетики</w:t>
      </w:r>
      <w:r w:rsidR="0003168F" w:rsidRPr="00F27688">
        <w:rPr>
          <w:sz w:val="22"/>
          <w:szCs w:val="28"/>
        </w:rPr>
        <w:t>.</w:t>
      </w:r>
    </w:p>
    <w:p w:rsidR="00633C7E" w:rsidRPr="00F27688" w:rsidRDefault="00633C7E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 xml:space="preserve">Экономическое содержание, назначение и источники инвестиций в сельскую </w:t>
      </w:r>
      <w:proofErr w:type="gramStart"/>
      <w:r w:rsidRPr="00F27688">
        <w:rPr>
          <w:sz w:val="22"/>
          <w:szCs w:val="28"/>
        </w:rPr>
        <w:t>энергетику</w:t>
      </w:r>
      <w:proofErr w:type="gramEnd"/>
      <w:r w:rsidRPr="00F27688">
        <w:rPr>
          <w:sz w:val="22"/>
          <w:szCs w:val="28"/>
        </w:rPr>
        <w:t xml:space="preserve"> и инженерное обустройство сельских территорий. Планирование капиталовложений.</w:t>
      </w:r>
    </w:p>
    <w:p w:rsidR="00633C7E" w:rsidRPr="00F27688" w:rsidRDefault="00633C7E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Себестоимость производства, передачи и распределения электроэнергии</w:t>
      </w:r>
      <w:r w:rsidR="00470A17" w:rsidRPr="00F27688">
        <w:rPr>
          <w:sz w:val="22"/>
          <w:szCs w:val="28"/>
        </w:rPr>
        <w:t>. Тарифы на электроэнергию.</w:t>
      </w:r>
    </w:p>
    <w:p w:rsidR="00AE72C9" w:rsidRPr="00F27688" w:rsidRDefault="00470A17" w:rsidP="00F27688">
      <w:pPr>
        <w:pStyle w:val="a9"/>
        <w:widowControl/>
        <w:numPr>
          <w:ilvl w:val="0"/>
          <w:numId w:val="11"/>
        </w:numPr>
        <w:autoSpaceDE/>
        <w:autoSpaceDN/>
        <w:adjustRightInd/>
        <w:spacing w:line="276" w:lineRule="auto"/>
        <w:ind w:left="567"/>
        <w:jc w:val="both"/>
        <w:rPr>
          <w:sz w:val="22"/>
          <w:szCs w:val="28"/>
        </w:rPr>
      </w:pPr>
      <w:r w:rsidRPr="00F27688">
        <w:rPr>
          <w:sz w:val="22"/>
          <w:szCs w:val="28"/>
        </w:rPr>
        <w:t>Основы экономики предприятий сельской энергетики.</w:t>
      </w:r>
    </w:p>
    <w:sectPr w:rsidR="00AE72C9" w:rsidRPr="00F27688" w:rsidSect="00F27688">
      <w:footerReference w:type="default" r:id="rId9"/>
      <w:footerReference w:type="first" r:id="rId10"/>
      <w:pgSz w:w="11909" w:h="16834"/>
      <w:pgMar w:top="567" w:right="569" w:bottom="568" w:left="1134" w:header="0" w:footer="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6C54" w:rsidRDefault="00086C54" w:rsidP="009F02CC">
      <w:r>
        <w:separator/>
      </w:r>
    </w:p>
  </w:endnote>
  <w:endnote w:type="continuationSeparator" w:id="0">
    <w:p w:rsidR="00086C54" w:rsidRDefault="00086C54" w:rsidP="009F0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61922"/>
      <w:docPartObj>
        <w:docPartGallery w:val="Page Numbers (Bottom of Page)"/>
        <w:docPartUnique/>
      </w:docPartObj>
    </w:sdtPr>
    <w:sdtEndPr/>
    <w:sdtContent>
      <w:p w:rsidR="001719FA" w:rsidRDefault="00086C54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768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719FA" w:rsidRDefault="001719F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9FA" w:rsidRDefault="001719FA">
    <w:pPr>
      <w:pStyle w:val="a7"/>
      <w:jc w:val="right"/>
    </w:pPr>
  </w:p>
  <w:p w:rsidR="001719FA" w:rsidRDefault="001719F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6C54" w:rsidRDefault="00086C54" w:rsidP="009F02CC">
      <w:r>
        <w:separator/>
      </w:r>
    </w:p>
  </w:footnote>
  <w:footnote w:type="continuationSeparator" w:id="0">
    <w:p w:rsidR="00086C54" w:rsidRDefault="00086C54" w:rsidP="009F02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0C36"/>
    <w:multiLevelType w:val="hybridMultilevel"/>
    <w:tmpl w:val="30A48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16294"/>
    <w:multiLevelType w:val="hybridMultilevel"/>
    <w:tmpl w:val="13226280"/>
    <w:lvl w:ilvl="0" w:tplc="9402A72E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DD1F6B"/>
    <w:multiLevelType w:val="hybridMultilevel"/>
    <w:tmpl w:val="F59E4F9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831693A"/>
    <w:multiLevelType w:val="hybridMultilevel"/>
    <w:tmpl w:val="40D0C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F71BC5"/>
    <w:multiLevelType w:val="hybridMultilevel"/>
    <w:tmpl w:val="094E78FE"/>
    <w:lvl w:ilvl="0" w:tplc="F4CE3002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DA539D"/>
    <w:multiLevelType w:val="hybridMultilevel"/>
    <w:tmpl w:val="0BCA8832"/>
    <w:lvl w:ilvl="0" w:tplc="9402A72E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03223D"/>
    <w:multiLevelType w:val="hybridMultilevel"/>
    <w:tmpl w:val="7E1C91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2AA1CF5"/>
    <w:multiLevelType w:val="hybridMultilevel"/>
    <w:tmpl w:val="EBF82C28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7024BD"/>
    <w:multiLevelType w:val="hybridMultilevel"/>
    <w:tmpl w:val="04C086B2"/>
    <w:lvl w:ilvl="0" w:tplc="F4CE3002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9">
    <w:nsid w:val="3402714A"/>
    <w:multiLevelType w:val="hybridMultilevel"/>
    <w:tmpl w:val="8ED4F12C"/>
    <w:lvl w:ilvl="0" w:tplc="F364FA0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3BC12DD0"/>
    <w:multiLevelType w:val="multilevel"/>
    <w:tmpl w:val="CDE66F08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01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</w:rPr>
    </w:lvl>
  </w:abstractNum>
  <w:abstractNum w:abstractNumId="11">
    <w:nsid w:val="454C30C2"/>
    <w:multiLevelType w:val="hybridMultilevel"/>
    <w:tmpl w:val="22A09C26"/>
    <w:lvl w:ilvl="0" w:tplc="EEE67F0A">
      <w:start w:val="1"/>
      <w:numFmt w:val="decimal"/>
      <w:lvlText w:val="%1."/>
      <w:lvlJc w:val="left"/>
      <w:pPr>
        <w:ind w:left="8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12">
    <w:nsid w:val="461E31A0"/>
    <w:multiLevelType w:val="hybridMultilevel"/>
    <w:tmpl w:val="F40864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7CA4268"/>
    <w:multiLevelType w:val="multilevel"/>
    <w:tmpl w:val="C7627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4">
    <w:nsid w:val="533D254B"/>
    <w:multiLevelType w:val="hybridMultilevel"/>
    <w:tmpl w:val="BDB8B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3EE0C7B"/>
    <w:multiLevelType w:val="hybridMultilevel"/>
    <w:tmpl w:val="0FBE5478"/>
    <w:lvl w:ilvl="0" w:tplc="F4CE3002">
      <w:start w:val="1"/>
      <w:numFmt w:val="decimal"/>
      <w:lvlText w:val="%1."/>
      <w:lvlJc w:val="left"/>
      <w:pPr>
        <w:ind w:left="115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5D03D9"/>
    <w:multiLevelType w:val="hybridMultilevel"/>
    <w:tmpl w:val="6390FD44"/>
    <w:lvl w:ilvl="0" w:tplc="276220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B3A1BCC"/>
    <w:multiLevelType w:val="hybridMultilevel"/>
    <w:tmpl w:val="2CAE6C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65C16611"/>
    <w:multiLevelType w:val="hybridMultilevel"/>
    <w:tmpl w:val="288ABEB2"/>
    <w:lvl w:ilvl="0" w:tplc="9DB2365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9">
    <w:nsid w:val="65C74718"/>
    <w:multiLevelType w:val="hybridMultilevel"/>
    <w:tmpl w:val="A3FC73CC"/>
    <w:lvl w:ilvl="0" w:tplc="AF6441A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>
    <w:nsid w:val="6B94587B"/>
    <w:multiLevelType w:val="hybridMultilevel"/>
    <w:tmpl w:val="850CBC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C135AC0"/>
    <w:multiLevelType w:val="hybridMultilevel"/>
    <w:tmpl w:val="72E650C2"/>
    <w:lvl w:ilvl="0" w:tplc="A36868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F8631F5"/>
    <w:multiLevelType w:val="hybridMultilevel"/>
    <w:tmpl w:val="00809BA2"/>
    <w:lvl w:ilvl="0" w:tplc="9402A72E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6FD05021"/>
    <w:multiLevelType w:val="multilevel"/>
    <w:tmpl w:val="1B469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7A863062"/>
    <w:multiLevelType w:val="hybridMultilevel"/>
    <w:tmpl w:val="DAC662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7D0A49EA"/>
    <w:multiLevelType w:val="singleLevel"/>
    <w:tmpl w:val="2EFCFB4A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i w:val="0"/>
      </w:rPr>
    </w:lvl>
  </w:abstractNum>
  <w:abstractNum w:abstractNumId="26">
    <w:nsid w:val="7E460A79"/>
    <w:multiLevelType w:val="hybridMultilevel"/>
    <w:tmpl w:val="5410804A"/>
    <w:lvl w:ilvl="0" w:tplc="5936E92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num w:numId="1">
    <w:abstractNumId w:val="10"/>
  </w:num>
  <w:num w:numId="2">
    <w:abstractNumId w:val="23"/>
  </w:num>
  <w:num w:numId="3">
    <w:abstractNumId w:val="11"/>
  </w:num>
  <w:num w:numId="4">
    <w:abstractNumId w:val="18"/>
  </w:num>
  <w:num w:numId="5">
    <w:abstractNumId w:val="7"/>
  </w:num>
  <w:num w:numId="6">
    <w:abstractNumId w:val="0"/>
  </w:num>
  <w:num w:numId="7">
    <w:abstractNumId w:val="26"/>
  </w:num>
  <w:num w:numId="8">
    <w:abstractNumId w:val="9"/>
  </w:num>
  <w:num w:numId="9">
    <w:abstractNumId w:val="16"/>
  </w:num>
  <w:num w:numId="10">
    <w:abstractNumId w:val="13"/>
  </w:num>
  <w:num w:numId="11">
    <w:abstractNumId w:val="19"/>
  </w:num>
  <w:num w:numId="12">
    <w:abstractNumId w:val="22"/>
  </w:num>
  <w:num w:numId="13">
    <w:abstractNumId w:val="1"/>
  </w:num>
  <w:num w:numId="14">
    <w:abstractNumId w:val="5"/>
  </w:num>
  <w:num w:numId="15">
    <w:abstractNumId w:val="6"/>
  </w:num>
  <w:num w:numId="16">
    <w:abstractNumId w:val="12"/>
  </w:num>
  <w:num w:numId="17">
    <w:abstractNumId w:val="24"/>
  </w:num>
  <w:num w:numId="18">
    <w:abstractNumId w:val="2"/>
  </w:num>
  <w:num w:numId="19">
    <w:abstractNumId w:val="17"/>
  </w:num>
  <w:num w:numId="20">
    <w:abstractNumId w:val="14"/>
  </w:num>
  <w:num w:numId="21">
    <w:abstractNumId w:val="3"/>
  </w:num>
  <w:num w:numId="22">
    <w:abstractNumId w:val="20"/>
  </w:num>
  <w:num w:numId="23">
    <w:abstractNumId w:val="25"/>
  </w:num>
  <w:num w:numId="24">
    <w:abstractNumId w:val="21"/>
  </w:num>
  <w:num w:numId="25">
    <w:abstractNumId w:val="8"/>
  </w:num>
  <w:num w:numId="26">
    <w:abstractNumId w:val="15"/>
  </w:num>
  <w:num w:numId="27">
    <w:abstractNumId w:val="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0F"/>
    <w:rsid w:val="00003F90"/>
    <w:rsid w:val="000137CE"/>
    <w:rsid w:val="00014967"/>
    <w:rsid w:val="0001684E"/>
    <w:rsid w:val="0003168F"/>
    <w:rsid w:val="000349CB"/>
    <w:rsid w:val="00044FEC"/>
    <w:rsid w:val="00046050"/>
    <w:rsid w:val="00046F69"/>
    <w:rsid w:val="000562DA"/>
    <w:rsid w:val="00056DAC"/>
    <w:rsid w:val="0006682F"/>
    <w:rsid w:val="00071CC7"/>
    <w:rsid w:val="000754ED"/>
    <w:rsid w:val="00084A79"/>
    <w:rsid w:val="00086C54"/>
    <w:rsid w:val="000948BA"/>
    <w:rsid w:val="000C1CFD"/>
    <w:rsid w:val="000D0178"/>
    <w:rsid w:val="000D37AD"/>
    <w:rsid w:val="000E3B66"/>
    <w:rsid w:val="000F066E"/>
    <w:rsid w:val="000F32FA"/>
    <w:rsid w:val="000F6670"/>
    <w:rsid w:val="001000E7"/>
    <w:rsid w:val="00101093"/>
    <w:rsid w:val="00107432"/>
    <w:rsid w:val="00113375"/>
    <w:rsid w:val="001163F3"/>
    <w:rsid w:val="00121171"/>
    <w:rsid w:val="00147ED9"/>
    <w:rsid w:val="001544EC"/>
    <w:rsid w:val="00156D18"/>
    <w:rsid w:val="001574D9"/>
    <w:rsid w:val="00167E34"/>
    <w:rsid w:val="001719FA"/>
    <w:rsid w:val="001769FA"/>
    <w:rsid w:val="00191B89"/>
    <w:rsid w:val="00195F27"/>
    <w:rsid w:val="00196833"/>
    <w:rsid w:val="001A3D62"/>
    <w:rsid w:val="001A6A12"/>
    <w:rsid w:val="001B4D9C"/>
    <w:rsid w:val="001B5BB6"/>
    <w:rsid w:val="001C3AD0"/>
    <w:rsid w:val="001D3EB2"/>
    <w:rsid w:val="001D52A2"/>
    <w:rsid w:val="001E3B45"/>
    <w:rsid w:val="001F0A9A"/>
    <w:rsid w:val="0020122E"/>
    <w:rsid w:val="0020286A"/>
    <w:rsid w:val="00206A51"/>
    <w:rsid w:val="00211883"/>
    <w:rsid w:val="00216E00"/>
    <w:rsid w:val="00244251"/>
    <w:rsid w:val="002547AA"/>
    <w:rsid w:val="00256D3A"/>
    <w:rsid w:val="00260D65"/>
    <w:rsid w:val="00261748"/>
    <w:rsid w:val="00267D0A"/>
    <w:rsid w:val="002830FF"/>
    <w:rsid w:val="0029197A"/>
    <w:rsid w:val="002B28A7"/>
    <w:rsid w:val="002B28AA"/>
    <w:rsid w:val="002C2EC5"/>
    <w:rsid w:val="002C3441"/>
    <w:rsid w:val="002C5387"/>
    <w:rsid w:val="002C7526"/>
    <w:rsid w:val="002C7E48"/>
    <w:rsid w:val="002D1E01"/>
    <w:rsid w:val="002D4E94"/>
    <w:rsid w:val="002D71B5"/>
    <w:rsid w:val="002E109E"/>
    <w:rsid w:val="002E2B9C"/>
    <w:rsid w:val="002E51CB"/>
    <w:rsid w:val="002F30B6"/>
    <w:rsid w:val="002F71E6"/>
    <w:rsid w:val="0031135F"/>
    <w:rsid w:val="00333493"/>
    <w:rsid w:val="00340C25"/>
    <w:rsid w:val="00361F6E"/>
    <w:rsid w:val="003761E4"/>
    <w:rsid w:val="00377084"/>
    <w:rsid w:val="00384FC8"/>
    <w:rsid w:val="003863C8"/>
    <w:rsid w:val="003969C1"/>
    <w:rsid w:val="003C210F"/>
    <w:rsid w:val="003D2870"/>
    <w:rsid w:val="003D4F43"/>
    <w:rsid w:val="003D6253"/>
    <w:rsid w:val="003E50D4"/>
    <w:rsid w:val="003E72EC"/>
    <w:rsid w:val="003F6142"/>
    <w:rsid w:val="00400879"/>
    <w:rsid w:val="00403DFA"/>
    <w:rsid w:val="00405097"/>
    <w:rsid w:val="00407478"/>
    <w:rsid w:val="0041125A"/>
    <w:rsid w:val="004132D1"/>
    <w:rsid w:val="00416FCE"/>
    <w:rsid w:val="0042358E"/>
    <w:rsid w:val="00432E83"/>
    <w:rsid w:val="00433237"/>
    <w:rsid w:val="00440694"/>
    <w:rsid w:val="004445EF"/>
    <w:rsid w:val="00445574"/>
    <w:rsid w:val="004617FF"/>
    <w:rsid w:val="00462DCB"/>
    <w:rsid w:val="00463886"/>
    <w:rsid w:val="00470A17"/>
    <w:rsid w:val="0047128C"/>
    <w:rsid w:val="00472601"/>
    <w:rsid w:val="0047442E"/>
    <w:rsid w:val="00480C62"/>
    <w:rsid w:val="00485299"/>
    <w:rsid w:val="004B4B1F"/>
    <w:rsid w:val="004C0680"/>
    <w:rsid w:val="004C4553"/>
    <w:rsid w:val="004C5573"/>
    <w:rsid w:val="004C5E5E"/>
    <w:rsid w:val="004C7754"/>
    <w:rsid w:val="004D00D4"/>
    <w:rsid w:val="004D580D"/>
    <w:rsid w:val="004E293F"/>
    <w:rsid w:val="004E2E0E"/>
    <w:rsid w:val="004F4D87"/>
    <w:rsid w:val="004F6FF8"/>
    <w:rsid w:val="00504D58"/>
    <w:rsid w:val="005119D4"/>
    <w:rsid w:val="00516DA7"/>
    <w:rsid w:val="00521E24"/>
    <w:rsid w:val="00522CA0"/>
    <w:rsid w:val="0056007E"/>
    <w:rsid w:val="0056102C"/>
    <w:rsid w:val="0057067D"/>
    <w:rsid w:val="00581722"/>
    <w:rsid w:val="00595917"/>
    <w:rsid w:val="005A2DCF"/>
    <w:rsid w:val="005B3D58"/>
    <w:rsid w:val="005B49E1"/>
    <w:rsid w:val="005B6A88"/>
    <w:rsid w:val="005C38DC"/>
    <w:rsid w:val="005C3B3A"/>
    <w:rsid w:val="005C55C6"/>
    <w:rsid w:val="005D2A34"/>
    <w:rsid w:val="005D430E"/>
    <w:rsid w:val="005E02BA"/>
    <w:rsid w:val="005F1319"/>
    <w:rsid w:val="00601AAA"/>
    <w:rsid w:val="00611764"/>
    <w:rsid w:val="00612E81"/>
    <w:rsid w:val="00625F86"/>
    <w:rsid w:val="006278BF"/>
    <w:rsid w:val="006335CF"/>
    <w:rsid w:val="00633C7E"/>
    <w:rsid w:val="00635784"/>
    <w:rsid w:val="006370B0"/>
    <w:rsid w:val="0064080B"/>
    <w:rsid w:val="00674F0A"/>
    <w:rsid w:val="00682A90"/>
    <w:rsid w:val="006C6DCE"/>
    <w:rsid w:val="006D21A2"/>
    <w:rsid w:val="006D586B"/>
    <w:rsid w:val="006E448E"/>
    <w:rsid w:val="006E5397"/>
    <w:rsid w:val="006F3297"/>
    <w:rsid w:val="006F55D5"/>
    <w:rsid w:val="006F674D"/>
    <w:rsid w:val="00706905"/>
    <w:rsid w:val="007070E9"/>
    <w:rsid w:val="007119B6"/>
    <w:rsid w:val="00716956"/>
    <w:rsid w:val="00717661"/>
    <w:rsid w:val="00726573"/>
    <w:rsid w:val="00726B81"/>
    <w:rsid w:val="00735B2D"/>
    <w:rsid w:val="00742F00"/>
    <w:rsid w:val="00750191"/>
    <w:rsid w:val="00750FDA"/>
    <w:rsid w:val="00760131"/>
    <w:rsid w:val="00763549"/>
    <w:rsid w:val="00767C7C"/>
    <w:rsid w:val="00776214"/>
    <w:rsid w:val="007817D4"/>
    <w:rsid w:val="0079302A"/>
    <w:rsid w:val="00794470"/>
    <w:rsid w:val="007A0B91"/>
    <w:rsid w:val="007A2481"/>
    <w:rsid w:val="007A4D42"/>
    <w:rsid w:val="007B476B"/>
    <w:rsid w:val="007B4FFB"/>
    <w:rsid w:val="007C22CD"/>
    <w:rsid w:val="007C2AF0"/>
    <w:rsid w:val="007C3929"/>
    <w:rsid w:val="007C692A"/>
    <w:rsid w:val="007E7CEA"/>
    <w:rsid w:val="007F74B3"/>
    <w:rsid w:val="0080354E"/>
    <w:rsid w:val="00805AAB"/>
    <w:rsid w:val="00813AC1"/>
    <w:rsid w:val="008206C5"/>
    <w:rsid w:val="00831537"/>
    <w:rsid w:val="00835B2D"/>
    <w:rsid w:val="00841892"/>
    <w:rsid w:val="00842213"/>
    <w:rsid w:val="00846719"/>
    <w:rsid w:val="00852CA9"/>
    <w:rsid w:val="00852EAB"/>
    <w:rsid w:val="0086252A"/>
    <w:rsid w:val="00877195"/>
    <w:rsid w:val="00877609"/>
    <w:rsid w:val="00885114"/>
    <w:rsid w:val="008A5E45"/>
    <w:rsid w:val="008A6DA4"/>
    <w:rsid w:val="008B2C10"/>
    <w:rsid w:val="008B3B25"/>
    <w:rsid w:val="008B3EA1"/>
    <w:rsid w:val="008B6235"/>
    <w:rsid w:val="008B63FF"/>
    <w:rsid w:val="008C1DB4"/>
    <w:rsid w:val="008C6170"/>
    <w:rsid w:val="008D0702"/>
    <w:rsid w:val="008E0E41"/>
    <w:rsid w:val="008E5F94"/>
    <w:rsid w:val="008E7E81"/>
    <w:rsid w:val="008F565E"/>
    <w:rsid w:val="008F56E8"/>
    <w:rsid w:val="009100DD"/>
    <w:rsid w:val="00911284"/>
    <w:rsid w:val="00927F9C"/>
    <w:rsid w:val="009310EC"/>
    <w:rsid w:val="009327E6"/>
    <w:rsid w:val="0094127F"/>
    <w:rsid w:val="0094796B"/>
    <w:rsid w:val="00967F11"/>
    <w:rsid w:val="00975D96"/>
    <w:rsid w:val="00987A58"/>
    <w:rsid w:val="009966D7"/>
    <w:rsid w:val="009B0552"/>
    <w:rsid w:val="009B3077"/>
    <w:rsid w:val="009B32C4"/>
    <w:rsid w:val="009B32DD"/>
    <w:rsid w:val="009B583C"/>
    <w:rsid w:val="009C69BF"/>
    <w:rsid w:val="009D0BC1"/>
    <w:rsid w:val="009D6205"/>
    <w:rsid w:val="009E0E91"/>
    <w:rsid w:val="009E1D52"/>
    <w:rsid w:val="009E46AE"/>
    <w:rsid w:val="009E5C06"/>
    <w:rsid w:val="009F02CC"/>
    <w:rsid w:val="009F1F90"/>
    <w:rsid w:val="00A01251"/>
    <w:rsid w:val="00A041CB"/>
    <w:rsid w:val="00A13F64"/>
    <w:rsid w:val="00A156EE"/>
    <w:rsid w:val="00A258C8"/>
    <w:rsid w:val="00A341C5"/>
    <w:rsid w:val="00A447AC"/>
    <w:rsid w:val="00A55277"/>
    <w:rsid w:val="00A60330"/>
    <w:rsid w:val="00A67D5C"/>
    <w:rsid w:val="00A728EB"/>
    <w:rsid w:val="00A77B73"/>
    <w:rsid w:val="00AB75F0"/>
    <w:rsid w:val="00AD0CA1"/>
    <w:rsid w:val="00AE72C9"/>
    <w:rsid w:val="00AF0981"/>
    <w:rsid w:val="00AF42B0"/>
    <w:rsid w:val="00B101EB"/>
    <w:rsid w:val="00B105CF"/>
    <w:rsid w:val="00B12729"/>
    <w:rsid w:val="00B129D2"/>
    <w:rsid w:val="00B1345B"/>
    <w:rsid w:val="00B16106"/>
    <w:rsid w:val="00B162FA"/>
    <w:rsid w:val="00B2390B"/>
    <w:rsid w:val="00B3582A"/>
    <w:rsid w:val="00B35DC7"/>
    <w:rsid w:val="00B459AE"/>
    <w:rsid w:val="00B5604A"/>
    <w:rsid w:val="00B63F5B"/>
    <w:rsid w:val="00B80A90"/>
    <w:rsid w:val="00B82669"/>
    <w:rsid w:val="00B82B37"/>
    <w:rsid w:val="00B830E1"/>
    <w:rsid w:val="00B83E47"/>
    <w:rsid w:val="00B95735"/>
    <w:rsid w:val="00BA1B44"/>
    <w:rsid w:val="00BA4391"/>
    <w:rsid w:val="00BD1479"/>
    <w:rsid w:val="00BD2CE6"/>
    <w:rsid w:val="00BD2D92"/>
    <w:rsid w:val="00BE5D4A"/>
    <w:rsid w:val="00C15A5C"/>
    <w:rsid w:val="00C166AE"/>
    <w:rsid w:val="00C170C9"/>
    <w:rsid w:val="00C17BB6"/>
    <w:rsid w:val="00C218E8"/>
    <w:rsid w:val="00C23FC8"/>
    <w:rsid w:val="00C26C41"/>
    <w:rsid w:val="00C36427"/>
    <w:rsid w:val="00C41099"/>
    <w:rsid w:val="00C41C08"/>
    <w:rsid w:val="00C51D39"/>
    <w:rsid w:val="00C56701"/>
    <w:rsid w:val="00C66EA3"/>
    <w:rsid w:val="00C67B85"/>
    <w:rsid w:val="00C73953"/>
    <w:rsid w:val="00C820E6"/>
    <w:rsid w:val="00C824F7"/>
    <w:rsid w:val="00CA26DF"/>
    <w:rsid w:val="00CB11E8"/>
    <w:rsid w:val="00CB56FD"/>
    <w:rsid w:val="00CC0D14"/>
    <w:rsid w:val="00CD3B9A"/>
    <w:rsid w:val="00CD4C7F"/>
    <w:rsid w:val="00CE49E9"/>
    <w:rsid w:val="00CF67AB"/>
    <w:rsid w:val="00D03B58"/>
    <w:rsid w:val="00D27B04"/>
    <w:rsid w:val="00D34CAB"/>
    <w:rsid w:val="00D51F9D"/>
    <w:rsid w:val="00D53FC5"/>
    <w:rsid w:val="00D647EC"/>
    <w:rsid w:val="00D66CAB"/>
    <w:rsid w:val="00D7598E"/>
    <w:rsid w:val="00D77344"/>
    <w:rsid w:val="00D869FC"/>
    <w:rsid w:val="00D93E4C"/>
    <w:rsid w:val="00DA1950"/>
    <w:rsid w:val="00DB1BF6"/>
    <w:rsid w:val="00DB4016"/>
    <w:rsid w:val="00DB54C2"/>
    <w:rsid w:val="00DC3B74"/>
    <w:rsid w:val="00DC74A7"/>
    <w:rsid w:val="00DD70F3"/>
    <w:rsid w:val="00DE17C0"/>
    <w:rsid w:val="00DE5A2B"/>
    <w:rsid w:val="00DF37E6"/>
    <w:rsid w:val="00E039CC"/>
    <w:rsid w:val="00E2098C"/>
    <w:rsid w:val="00E41C3E"/>
    <w:rsid w:val="00E55F7A"/>
    <w:rsid w:val="00E60B21"/>
    <w:rsid w:val="00E62695"/>
    <w:rsid w:val="00E6346D"/>
    <w:rsid w:val="00E675EC"/>
    <w:rsid w:val="00E82132"/>
    <w:rsid w:val="00E87A53"/>
    <w:rsid w:val="00E956EC"/>
    <w:rsid w:val="00EA08BF"/>
    <w:rsid w:val="00EA09F0"/>
    <w:rsid w:val="00EA166F"/>
    <w:rsid w:val="00EA35E6"/>
    <w:rsid w:val="00EB0EB3"/>
    <w:rsid w:val="00EC1223"/>
    <w:rsid w:val="00ED0EE5"/>
    <w:rsid w:val="00ED3D48"/>
    <w:rsid w:val="00ED6C67"/>
    <w:rsid w:val="00ED7981"/>
    <w:rsid w:val="00EF6D16"/>
    <w:rsid w:val="00F133C2"/>
    <w:rsid w:val="00F134B5"/>
    <w:rsid w:val="00F1669C"/>
    <w:rsid w:val="00F27688"/>
    <w:rsid w:val="00F33998"/>
    <w:rsid w:val="00F35CE7"/>
    <w:rsid w:val="00F45081"/>
    <w:rsid w:val="00F51D31"/>
    <w:rsid w:val="00F60E04"/>
    <w:rsid w:val="00F76B8C"/>
    <w:rsid w:val="00F773A6"/>
    <w:rsid w:val="00F91719"/>
    <w:rsid w:val="00FB4625"/>
    <w:rsid w:val="00FC1ED3"/>
    <w:rsid w:val="00FC398F"/>
    <w:rsid w:val="00FE061E"/>
    <w:rsid w:val="00FE1B34"/>
    <w:rsid w:val="00FE2C37"/>
    <w:rsid w:val="00FF2C33"/>
    <w:rsid w:val="00FF47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paragraph" w:styleId="ab">
    <w:name w:val="footnote text"/>
    <w:basedOn w:val="a"/>
    <w:link w:val="ac"/>
    <w:semiHidden/>
    <w:rsid w:val="00E675EC"/>
    <w:pPr>
      <w:widowControl/>
      <w:autoSpaceDE/>
      <w:autoSpaceDN/>
      <w:adjustRightInd/>
    </w:pPr>
    <w:rPr>
      <w:rFonts w:eastAsia="Times New Roman"/>
    </w:rPr>
  </w:style>
  <w:style w:type="character" w:customStyle="1" w:styleId="ac">
    <w:name w:val="Текст сноски Знак"/>
    <w:basedOn w:val="a0"/>
    <w:link w:val="ab"/>
    <w:semiHidden/>
    <w:rsid w:val="00E675EC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E675E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10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37E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37E6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9F02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F02CC"/>
    <w:rPr>
      <w:rFonts w:eastAsiaTheme="minorEastAsia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E55F7A"/>
    <w:pPr>
      <w:ind w:left="720"/>
      <w:contextualSpacing/>
    </w:pPr>
  </w:style>
  <w:style w:type="table" w:styleId="aa">
    <w:name w:val="Table Grid"/>
    <w:basedOn w:val="a1"/>
    <w:uiPriority w:val="59"/>
    <w:rsid w:val="00835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5">
    <w:name w:val="Style5"/>
    <w:basedOn w:val="a"/>
    <w:uiPriority w:val="99"/>
    <w:rsid w:val="005C55C6"/>
    <w:pPr>
      <w:spacing w:line="173" w:lineRule="exact"/>
      <w:ind w:firstLine="312"/>
      <w:jc w:val="both"/>
    </w:pPr>
    <w:rPr>
      <w:rFonts w:ascii="Arial" w:hAnsi="Arial" w:cs="Arial"/>
      <w:sz w:val="24"/>
      <w:szCs w:val="24"/>
    </w:rPr>
  </w:style>
  <w:style w:type="character" w:customStyle="1" w:styleId="FontStyle32">
    <w:name w:val="Font Style32"/>
    <w:basedOn w:val="a0"/>
    <w:uiPriority w:val="99"/>
    <w:rsid w:val="005C55C6"/>
    <w:rPr>
      <w:rFonts w:ascii="Arial" w:hAnsi="Arial" w:cs="Arial"/>
      <w:i/>
      <w:iCs/>
      <w:spacing w:val="-20"/>
      <w:sz w:val="20"/>
      <w:szCs w:val="20"/>
    </w:rPr>
  </w:style>
  <w:style w:type="character" w:customStyle="1" w:styleId="FontStyle36">
    <w:name w:val="Font Style36"/>
    <w:basedOn w:val="a0"/>
    <w:uiPriority w:val="99"/>
    <w:rsid w:val="005C55C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5C55C6"/>
    <w:pPr>
      <w:spacing w:line="203" w:lineRule="exact"/>
      <w:ind w:firstLine="293"/>
      <w:jc w:val="both"/>
    </w:pPr>
    <w:rPr>
      <w:rFonts w:ascii="Arial" w:hAnsi="Arial" w:cs="Arial"/>
      <w:sz w:val="24"/>
      <w:szCs w:val="24"/>
    </w:rPr>
  </w:style>
  <w:style w:type="paragraph" w:customStyle="1" w:styleId="Style6">
    <w:name w:val="Style6"/>
    <w:basedOn w:val="a"/>
    <w:uiPriority w:val="99"/>
    <w:rsid w:val="005C55C6"/>
    <w:pPr>
      <w:jc w:val="center"/>
    </w:pPr>
    <w:rPr>
      <w:rFonts w:ascii="Arial" w:hAnsi="Arial" w:cs="Arial"/>
      <w:sz w:val="24"/>
      <w:szCs w:val="24"/>
    </w:rPr>
  </w:style>
  <w:style w:type="character" w:customStyle="1" w:styleId="FontStyle37">
    <w:name w:val="Font Style37"/>
    <w:basedOn w:val="a0"/>
    <w:uiPriority w:val="99"/>
    <w:rsid w:val="008A5E45"/>
    <w:rPr>
      <w:rFonts w:ascii="Arial" w:hAnsi="Arial" w:cs="Arial"/>
      <w:b/>
      <w:bCs/>
      <w:sz w:val="24"/>
      <w:szCs w:val="24"/>
    </w:rPr>
  </w:style>
  <w:style w:type="character" w:customStyle="1" w:styleId="FontStyle45">
    <w:name w:val="Font Style45"/>
    <w:basedOn w:val="a0"/>
    <w:uiPriority w:val="99"/>
    <w:rsid w:val="008A5E4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38">
    <w:name w:val="Font Style38"/>
    <w:basedOn w:val="a0"/>
    <w:uiPriority w:val="99"/>
    <w:rsid w:val="00CB11E8"/>
    <w:rPr>
      <w:rFonts w:ascii="Arial" w:hAnsi="Arial" w:cs="Arial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9">
    <w:name w:val="Style9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11">
    <w:name w:val="Style11"/>
    <w:basedOn w:val="a"/>
    <w:uiPriority w:val="99"/>
    <w:rsid w:val="00CB11E8"/>
    <w:pPr>
      <w:spacing w:line="125" w:lineRule="exact"/>
      <w:ind w:firstLine="298"/>
    </w:pPr>
    <w:rPr>
      <w:rFonts w:ascii="Arial" w:hAnsi="Arial" w:cs="Arial"/>
      <w:sz w:val="24"/>
      <w:szCs w:val="24"/>
    </w:rPr>
  </w:style>
  <w:style w:type="paragraph" w:customStyle="1" w:styleId="Style13">
    <w:name w:val="Style13"/>
    <w:basedOn w:val="a"/>
    <w:uiPriority w:val="99"/>
    <w:rsid w:val="00CB11E8"/>
    <w:pPr>
      <w:spacing w:line="173" w:lineRule="exact"/>
      <w:jc w:val="both"/>
    </w:pPr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CB11E8"/>
    <w:pPr>
      <w:spacing w:line="413" w:lineRule="exact"/>
      <w:ind w:firstLine="288"/>
      <w:jc w:val="both"/>
    </w:pPr>
    <w:rPr>
      <w:rFonts w:ascii="Arial" w:hAnsi="Arial" w:cs="Arial"/>
      <w:sz w:val="24"/>
      <w:szCs w:val="24"/>
    </w:rPr>
  </w:style>
  <w:style w:type="paragraph" w:customStyle="1" w:styleId="Style26">
    <w:name w:val="Style26"/>
    <w:basedOn w:val="a"/>
    <w:uiPriority w:val="99"/>
    <w:rsid w:val="00CB11E8"/>
    <w:pPr>
      <w:spacing w:line="374" w:lineRule="exact"/>
      <w:jc w:val="center"/>
    </w:pPr>
    <w:rPr>
      <w:rFonts w:ascii="Arial" w:hAnsi="Arial" w:cs="Arial"/>
      <w:sz w:val="24"/>
      <w:szCs w:val="24"/>
    </w:rPr>
  </w:style>
  <w:style w:type="character" w:customStyle="1" w:styleId="FontStyle39">
    <w:name w:val="Font Style39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3">
    <w:name w:val="Font Style43"/>
    <w:basedOn w:val="a0"/>
    <w:uiPriority w:val="99"/>
    <w:rsid w:val="00CB11E8"/>
    <w:rPr>
      <w:rFonts w:ascii="Times New Roman" w:hAnsi="Times New Roman" w:cs="Times New Roman"/>
      <w:b/>
      <w:bCs/>
      <w:sz w:val="16"/>
      <w:szCs w:val="16"/>
    </w:rPr>
  </w:style>
  <w:style w:type="paragraph" w:customStyle="1" w:styleId="Style10">
    <w:name w:val="Style10"/>
    <w:basedOn w:val="a"/>
    <w:uiPriority w:val="99"/>
    <w:rsid w:val="00CB11E8"/>
    <w:pPr>
      <w:spacing w:line="226" w:lineRule="exact"/>
      <w:ind w:hanging="269"/>
    </w:pPr>
    <w:rPr>
      <w:rFonts w:ascii="Arial" w:hAnsi="Arial" w:cs="Arial"/>
      <w:sz w:val="24"/>
      <w:szCs w:val="24"/>
    </w:rPr>
  </w:style>
  <w:style w:type="paragraph" w:customStyle="1" w:styleId="Style29">
    <w:name w:val="Style29"/>
    <w:basedOn w:val="a"/>
    <w:uiPriority w:val="99"/>
    <w:rsid w:val="00CB11E8"/>
    <w:pPr>
      <w:spacing w:line="216" w:lineRule="exact"/>
    </w:pPr>
    <w:rPr>
      <w:rFonts w:ascii="Arial" w:hAnsi="Arial" w:cs="Arial"/>
      <w:sz w:val="24"/>
      <w:szCs w:val="24"/>
    </w:rPr>
  </w:style>
  <w:style w:type="paragraph" w:customStyle="1" w:styleId="Style12">
    <w:name w:val="Style12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CB11E8"/>
    <w:rPr>
      <w:rFonts w:ascii="Arial" w:hAnsi="Arial" w:cs="Arial"/>
      <w:sz w:val="24"/>
      <w:szCs w:val="24"/>
    </w:rPr>
  </w:style>
  <w:style w:type="paragraph" w:customStyle="1" w:styleId="Style22">
    <w:name w:val="Style22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1">
    <w:name w:val="Font Style41"/>
    <w:basedOn w:val="a0"/>
    <w:uiPriority w:val="99"/>
    <w:rsid w:val="00CB11E8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44">
    <w:name w:val="Font Style44"/>
    <w:basedOn w:val="a0"/>
    <w:uiPriority w:val="99"/>
    <w:rsid w:val="00CB11E8"/>
    <w:rPr>
      <w:rFonts w:ascii="Bookman Old Style" w:hAnsi="Bookman Old Style" w:cs="Bookman Old Style"/>
      <w:b/>
      <w:bCs/>
      <w:sz w:val="14"/>
      <w:szCs w:val="14"/>
    </w:rPr>
  </w:style>
  <w:style w:type="paragraph" w:customStyle="1" w:styleId="Style15">
    <w:name w:val="Style15"/>
    <w:basedOn w:val="a"/>
    <w:uiPriority w:val="99"/>
    <w:rsid w:val="00CB11E8"/>
    <w:pPr>
      <w:spacing w:line="197" w:lineRule="exact"/>
      <w:ind w:hanging="422"/>
    </w:pPr>
    <w:rPr>
      <w:rFonts w:ascii="Arial" w:hAnsi="Arial" w:cs="Arial"/>
      <w:sz w:val="24"/>
      <w:szCs w:val="24"/>
    </w:rPr>
  </w:style>
  <w:style w:type="paragraph" w:customStyle="1" w:styleId="Style19">
    <w:name w:val="Style19"/>
    <w:basedOn w:val="a"/>
    <w:uiPriority w:val="99"/>
    <w:rsid w:val="00CB11E8"/>
    <w:pPr>
      <w:spacing w:line="202" w:lineRule="exact"/>
      <w:ind w:hanging="792"/>
    </w:pPr>
    <w:rPr>
      <w:rFonts w:ascii="Arial" w:hAnsi="Arial" w:cs="Arial"/>
      <w:sz w:val="24"/>
      <w:szCs w:val="24"/>
    </w:rPr>
  </w:style>
  <w:style w:type="paragraph" w:customStyle="1" w:styleId="Style25">
    <w:name w:val="Style25"/>
    <w:basedOn w:val="a"/>
    <w:uiPriority w:val="99"/>
    <w:rsid w:val="00CB11E8"/>
    <w:pPr>
      <w:spacing w:line="298" w:lineRule="exact"/>
      <w:ind w:firstLine="298"/>
      <w:jc w:val="both"/>
    </w:pPr>
    <w:rPr>
      <w:rFonts w:ascii="Arial" w:hAnsi="Arial" w:cs="Arial"/>
      <w:sz w:val="24"/>
      <w:szCs w:val="24"/>
    </w:rPr>
  </w:style>
  <w:style w:type="paragraph" w:customStyle="1" w:styleId="Style23">
    <w:name w:val="Style23"/>
    <w:basedOn w:val="a"/>
    <w:uiPriority w:val="99"/>
    <w:rsid w:val="00CB11E8"/>
    <w:pPr>
      <w:spacing w:line="230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46">
    <w:name w:val="Font Style46"/>
    <w:basedOn w:val="a0"/>
    <w:uiPriority w:val="99"/>
    <w:rsid w:val="00CB11E8"/>
    <w:rPr>
      <w:rFonts w:ascii="Arial" w:hAnsi="Arial" w:cs="Arial"/>
      <w:b/>
      <w:bCs/>
      <w:i/>
      <w:iCs/>
      <w:sz w:val="16"/>
      <w:szCs w:val="16"/>
    </w:rPr>
  </w:style>
  <w:style w:type="paragraph" w:customStyle="1" w:styleId="Style16">
    <w:name w:val="Style16"/>
    <w:basedOn w:val="a"/>
    <w:uiPriority w:val="99"/>
    <w:rsid w:val="00CB11E8"/>
    <w:rPr>
      <w:rFonts w:ascii="Arial" w:hAnsi="Arial" w:cs="Arial"/>
      <w:sz w:val="24"/>
      <w:szCs w:val="24"/>
    </w:rPr>
  </w:style>
  <w:style w:type="character" w:customStyle="1" w:styleId="FontStyle47">
    <w:name w:val="Font Style47"/>
    <w:basedOn w:val="a0"/>
    <w:uiPriority w:val="99"/>
    <w:rsid w:val="00CB11E8"/>
    <w:rPr>
      <w:rFonts w:ascii="Bookman Old Style" w:hAnsi="Bookman Old Style" w:cs="Bookman Old Style"/>
      <w:sz w:val="70"/>
      <w:szCs w:val="70"/>
    </w:rPr>
  </w:style>
  <w:style w:type="paragraph" w:customStyle="1" w:styleId="Style14">
    <w:name w:val="Style14"/>
    <w:basedOn w:val="a"/>
    <w:uiPriority w:val="99"/>
    <w:rsid w:val="00CB11E8"/>
    <w:pPr>
      <w:spacing w:line="202" w:lineRule="exact"/>
      <w:ind w:hanging="446"/>
    </w:pPr>
    <w:rPr>
      <w:rFonts w:ascii="Arial" w:hAnsi="Arial" w:cs="Arial"/>
      <w:sz w:val="24"/>
      <w:szCs w:val="24"/>
    </w:rPr>
  </w:style>
  <w:style w:type="paragraph" w:customStyle="1" w:styleId="Style7">
    <w:name w:val="Style7"/>
    <w:basedOn w:val="a"/>
    <w:uiPriority w:val="99"/>
    <w:rsid w:val="00CB11E8"/>
    <w:pPr>
      <w:jc w:val="both"/>
    </w:pPr>
    <w:rPr>
      <w:rFonts w:ascii="Arial" w:hAnsi="Arial" w:cs="Arial"/>
      <w:sz w:val="24"/>
      <w:szCs w:val="24"/>
    </w:rPr>
  </w:style>
  <w:style w:type="paragraph" w:customStyle="1" w:styleId="Style24">
    <w:name w:val="Style24"/>
    <w:basedOn w:val="a"/>
    <w:uiPriority w:val="99"/>
    <w:rsid w:val="00CB11E8"/>
    <w:pPr>
      <w:spacing w:line="190" w:lineRule="exact"/>
      <w:ind w:firstLine="130"/>
    </w:pPr>
    <w:rPr>
      <w:rFonts w:ascii="Arial" w:hAnsi="Arial" w:cs="Arial"/>
      <w:sz w:val="24"/>
      <w:szCs w:val="24"/>
    </w:rPr>
  </w:style>
  <w:style w:type="paragraph" w:styleId="ab">
    <w:name w:val="footnote text"/>
    <w:basedOn w:val="a"/>
    <w:link w:val="ac"/>
    <w:semiHidden/>
    <w:rsid w:val="00E675EC"/>
    <w:pPr>
      <w:widowControl/>
      <w:autoSpaceDE/>
      <w:autoSpaceDN/>
      <w:adjustRightInd/>
    </w:pPr>
    <w:rPr>
      <w:rFonts w:eastAsia="Times New Roman"/>
    </w:rPr>
  </w:style>
  <w:style w:type="character" w:customStyle="1" w:styleId="ac">
    <w:name w:val="Текст сноски Знак"/>
    <w:basedOn w:val="a0"/>
    <w:link w:val="ab"/>
    <w:semiHidden/>
    <w:rsid w:val="00E675EC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semiHidden/>
    <w:rsid w:val="00E675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79008B-D0CB-4A23-9E1A-6B263CB419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The Big Bell</Company>
  <LinksUpToDate>false</LinksUpToDate>
  <CharactersWithSpaces>2355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bz</cp:lastModifiedBy>
  <cp:revision>2</cp:revision>
  <cp:lastPrinted>2012-12-28T06:06:00Z</cp:lastPrinted>
  <dcterms:created xsi:type="dcterms:W3CDTF">2018-03-20T04:27:00Z</dcterms:created>
  <dcterms:modified xsi:type="dcterms:W3CDTF">2018-03-20T04:27:00Z</dcterms:modified>
</cp:coreProperties>
</file>