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97" w:rsidRPr="002F4797" w:rsidRDefault="002F4797" w:rsidP="006C2FFB">
      <w:pPr>
        <w:ind w:left="5529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9D3627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«Технология ремонта машин»</w:t>
      </w:r>
    </w:p>
    <w:p w:rsidR="00E13026" w:rsidRPr="006C2FFB" w:rsidRDefault="00E13026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 w:rsidRPr="006C2FFB">
        <w:rPr>
          <w:rFonts w:ascii="Times New Roman" w:hAnsi="Times New Roman" w:cs="Times New Roman"/>
          <w:sz w:val="28"/>
          <w:szCs w:val="32"/>
        </w:rPr>
        <w:t>Аннотация дисциплины</w:t>
      </w:r>
    </w:p>
    <w:p w:rsidR="002F4797" w:rsidRPr="00E13026" w:rsidRDefault="002F4797" w:rsidP="00D2688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Pr="00E13026">
        <w:rPr>
          <w:rFonts w:ascii="Times New Roman" w:hAnsi="Times New Roman" w:cs="Times New Roman"/>
          <w:sz w:val="28"/>
          <w:szCs w:val="28"/>
        </w:rPr>
        <w:t>приобретение теоретических знаний и практических навыков по восстановлению работоспособности машин.</w:t>
      </w:r>
    </w:p>
    <w:p w:rsidR="002F4797" w:rsidRPr="00E13026" w:rsidRDefault="002F4797" w:rsidP="00D26885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</w:t>
      </w:r>
      <w:r w:rsidR="00BF430B" w:rsidRPr="00E13026">
        <w:rPr>
          <w:rFonts w:ascii="Times New Roman" w:hAnsi="Times New Roman" w:cs="Times New Roman"/>
          <w:sz w:val="28"/>
          <w:szCs w:val="28"/>
        </w:rPr>
        <w:t>ей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 w:rsidR="00BF430B" w:rsidRPr="00E13026">
        <w:rPr>
          <w:rFonts w:ascii="Times New Roman" w:hAnsi="Times New Roman" w:cs="Times New Roman"/>
          <w:sz w:val="28"/>
          <w:szCs w:val="28"/>
        </w:rPr>
        <w:t>и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9639"/>
      </w:tblGrid>
      <w:tr w:rsidR="002F4797" w:rsidRPr="00E13026" w:rsidTr="006C2FFB">
        <w:trPr>
          <w:trHeight w:hRule="exact" w:val="806"/>
        </w:trPr>
        <w:tc>
          <w:tcPr>
            <w:tcW w:w="652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9639" w:type="dxa"/>
          </w:tcPr>
          <w:p w:rsidR="002F4797" w:rsidRPr="00E13026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26885" w:rsidRPr="00E13026" w:rsidTr="006C2FFB">
        <w:trPr>
          <w:trHeight w:val="763"/>
        </w:trPr>
        <w:tc>
          <w:tcPr>
            <w:tcW w:w="652" w:type="dxa"/>
          </w:tcPr>
          <w:p w:rsidR="00D26885" w:rsidRPr="00E13026" w:rsidRDefault="00D26885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D26885" w:rsidRPr="00E13026" w:rsidRDefault="007A1BD2" w:rsidP="007A1B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A1BD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Способность использовать типовые технологии технического обслуживания, ремонта и восстановления изношенных деталей машин и электрооборудования</w:t>
            </w:r>
          </w:p>
        </w:tc>
      </w:tr>
    </w:tbl>
    <w:p w:rsidR="002F4797" w:rsidRPr="006C2FFB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18"/>
          <w:szCs w:val="28"/>
        </w:rPr>
      </w:pPr>
    </w:p>
    <w:p w:rsidR="002F4797" w:rsidRDefault="006C2FFB" w:rsidP="006C2FFB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Трудоемкость дисциплины</w:t>
      </w:r>
    </w:p>
    <w:p w:rsidR="006C2FFB" w:rsidRPr="006C2FFB" w:rsidRDefault="006C2FFB" w:rsidP="006C2FFB">
      <w:pPr>
        <w:tabs>
          <w:tab w:val="left" w:pos="1485"/>
        </w:tabs>
        <w:spacing w:after="0"/>
        <w:rPr>
          <w:rFonts w:ascii="Times New Roman" w:hAnsi="Times New Roman" w:cs="Times New Roman"/>
          <w:sz w:val="18"/>
          <w:szCs w:val="28"/>
        </w:rPr>
      </w:pPr>
    </w:p>
    <w:tbl>
      <w:tblPr>
        <w:tblW w:w="864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6"/>
        <w:gridCol w:w="1765"/>
        <w:gridCol w:w="1496"/>
      </w:tblGrid>
      <w:tr w:rsidR="006C2FFB" w:rsidRPr="004D0A37" w:rsidTr="006C2FFB">
        <w:trPr>
          <w:trHeight w:hRule="exact" w:val="391"/>
        </w:trPr>
        <w:tc>
          <w:tcPr>
            <w:tcW w:w="5386" w:type="dxa"/>
            <w:vMerge w:val="restart"/>
          </w:tcPr>
          <w:p w:rsidR="006C2FFB" w:rsidRPr="004D0A37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261" w:type="dxa"/>
            <w:gridSpan w:val="2"/>
          </w:tcPr>
          <w:p w:rsidR="006C2FFB" w:rsidRPr="004D0A37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6C2FFB" w:rsidRPr="004D0A37" w:rsidTr="006C2FFB">
        <w:trPr>
          <w:trHeight w:hRule="exact" w:val="388"/>
        </w:trPr>
        <w:tc>
          <w:tcPr>
            <w:tcW w:w="5386" w:type="dxa"/>
            <w:vMerge/>
          </w:tcPr>
          <w:p w:rsidR="006C2FFB" w:rsidRPr="004D0A37" w:rsidRDefault="006C2FFB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5" w:type="dxa"/>
          </w:tcPr>
          <w:p w:rsidR="006C2FFB" w:rsidRPr="004D0A37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496" w:type="dxa"/>
          </w:tcPr>
          <w:p w:rsidR="006C2FFB" w:rsidRPr="004D0A37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6C2FFB" w:rsidRPr="004D0A37" w:rsidTr="006C2FFB">
        <w:trPr>
          <w:trHeight w:hRule="exact" w:val="397"/>
        </w:trPr>
        <w:tc>
          <w:tcPr>
            <w:tcW w:w="5386" w:type="dxa"/>
          </w:tcPr>
          <w:p w:rsidR="006C2FFB" w:rsidRPr="004D0A37" w:rsidRDefault="006C2FFB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765" w:type="dxa"/>
          </w:tcPr>
          <w:p w:rsidR="006C2FFB" w:rsidRPr="006B7A2F" w:rsidRDefault="006C2FFB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96" w:type="dxa"/>
            <w:vAlign w:val="center"/>
          </w:tcPr>
          <w:p w:rsidR="006C2FFB" w:rsidRPr="006C2FFB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FFB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6C2FFB" w:rsidRPr="004D0A37" w:rsidTr="006C2FFB">
        <w:trPr>
          <w:trHeight w:hRule="exact" w:val="735"/>
        </w:trPr>
        <w:tc>
          <w:tcPr>
            <w:tcW w:w="5386" w:type="dxa"/>
          </w:tcPr>
          <w:p w:rsidR="006C2FFB" w:rsidRPr="004D0A37" w:rsidRDefault="006C2FFB" w:rsidP="00DF6E2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C2FFB" w:rsidRPr="004D0A37" w:rsidRDefault="006C2FFB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765" w:type="dxa"/>
          </w:tcPr>
          <w:p w:rsidR="006C2FFB" w:rsidRPr="006B7A2F" w:rsidRDefault="006C2FFB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96" w:type="dxa"/>
            <w:vAlign w:val="bottom"/>
          </w:tcPr>
          <w:p w:rsidR="006C2FFB" w:rsidRPr="006C2FFB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6C2FFB">
              <w:rPr>
                <w:rFonts w:ascii="Times New Roman" w:hAnsi="Times New Roman" w:cs="Times New Roman"/>
                <w:sz w:val="28"/>
              </w:rPr>
              <w:t>10</w:t>
            </w:r>
          </w:p>
        </w:tc>
      </w:tr>
      <w:tr w:rsidR="006C2FFB" w:rsidRPr="004D0A37" w:rsidTr="006C2FFB">
        <w:trPr>
          <w:trHeight w:hRule="exact" w:val="397"/>
        </w:trPr>
        <w:tc>
          <w:tcPr>
            <w:tcW w:w="5386" w:type="dxa"/>
          </w:tcPr>
          <w:p w:rsidR="006C2FFB" w:rsidRPr="004D0A37" w:rsidRDefault="006C2FFB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765" w:type="dxa"/>
          </w:tcPr>
          <w:p w:rsidR="006C2FFB" w:rsidRPr="006B7A2F" w:rsidRDefault="006C2FFB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96" w:type="dxa"/>
            <w:vAlign w:val="center"/>
          </w:tcPr>
          <w:p w:rsidR="006C2FFB" w:rsidRPr="006C2FFB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FF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C2FFB" w:rsidRPr="004D0A37" w:rsidTr="006C2FFB">
        <w:trPr>
          <w:trHeight w:hRule="exact" w:val="397"/>
        </w:trPr>
        <w:tc>
          <w:tcPr>
            <w:tcW w:w="5386" w:type="dxa"/>
          </w:tcPr>
          <w:p w:rsidR="006C2FFB" w:rsidRPr="004D0A37" w:rsidRDefault="006C2FFB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765" w:type="dxa"/>
          </w:tcPr>
          <w:p w:rsidR="006C2FFB" w:rsidRPr="006B7A2F" w:rsidRDefault="006C2FFB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96" w:type="dxa"/>
            <w:vAlign w:val="center"/>
          </w:tcPr>
          <w:p w:rsidR="006C2FFB" w:rsidRPr="006C2FFB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FFB" w:rsidRPr="004D0A37" w:rsidTr="006C2FFB">
        <w:trPr>
          <w:trHeight w:hRule="exact" w:val="397"/>
        </w:trPr>
        <w:tc>
          <w:tcPr>
            <w:tcW w:w="5386" w:type="dxa"/>
          </w:tcPr>
          <w:p w:rsidR="006C2FFB" w:rsidRPr="004D0A37" w:rsidRDefault="006C2FFB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765" w:type="dxa"/>
          </w:tcPr>
          <w:p w:rsidR="006C2FFB" w:rsidRPr="006B7A2F" w:rsidRDefault="006C2FFB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496" w:type="dxa"/>
            <w:vAlign w:val="center"/>
          </w:tcPr>
          <w:p w:rsidR="006C2FFB" w:rsidRPr="006C2FFB" w:rsidRDefault="006C2FFB" w:rsidP="00DF6E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2FFB"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</w:tr>
      <w:tr w:rsidR="006C2FFB" w:rsidRPr="004D0A37" w:rsidTr="006C2FFB">
        <w:trPr>
          <w:trHeight w:hRule="exact" w:val="397"/>
        </w:trPr>
        <w:tc>
          <w:tcPr>
            <w:tcW w:w="5386" w:type="dxa"/>
          </w:tcPr>
          <w:p w:rsidR="006C2FFB" w:rsidRPr="004D0A37" w:rsidRDefault="006C2FFB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765" w:type="dxa"/>
          </w:tcPr>
          <w:p w:rsidR="006C2FFB" w:rsidRPr="006B7A2F" w:rsidRDefault="006C2FFB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496" w:type="dxa"/>
          </w:tcPr>
          <w:p w:rsidR="006C2FFB" w:rsidRPr="004D0A37" w:rsidRDefault="006C2FFB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6C2FFB" w:rsidRPr="004D0A37" w:rsidTr="006C2FFB">
        <w:trPr>
          <w:trHeight w:hRule="exact" w:val="397"/>
        </w:trPr>
        <w:tc>
          <w:tcPr>
            <w:tcW w:w="5386" w:type="dxa"/>
          </w:tcPr>
          <w:p w:rsidR="006C2FFB" w:rsidRPr="004D0A37" w:rsidRDefault="006C2FFB" w:rsidP="00DF6E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0A37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765" w:type="dxa"/>
          </w:tcPr>
          <w:p w:rsidR="006C2FFB" w:rsidRPr="006B7A2F" w:rsidRDefault="006C2FFB" w:rsidP="00DF6E28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96" w:type="dxa"/>
          </w:tcPr>
          <w:p w:rsidR="006C2FFB" w:rsidRPr="004D0A37" w:rsidRDefault="006C2FFB" w:rsidP="00DF6E28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D80F63" w:rsidRPr="007A1BD2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8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Зачет; Экзамен</w:t>
      </w: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E13026" w:rsidRPr="00E13026" w:rsidRDefault="00E13026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3026">
        <w:rPr>
          <w:rFonts w:ascii="Times New Roman" w:hAnsi="Times New Roman" w:cs="Times New Roman"/>
          <w:b/>
          <w:sz w:val="28"/>
          <w:szCs w:val="28"/>
        </w:rPr>
        <w:t>1раздел  Производственный процесс ремонта машин и оборудования</w:t>
      </w:r>
    </w:p>
    <w:p w:rsidR="002F4797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Введение.</w:t>
      </w:r>
      <w:r w:rsidRPr="006B7A2F">
        <w:rPr>
          <w:rFonts w:ascii="Times New Roman" w:hAnsi="Times New Roman" w:cs="Times New Roman"/>
          <w:sz w:val="28"/>
          <w:szCs w:val="28"/>
        </w:rPr>
        <w:t xml:space="preserve"> Основные понятия и определения.</w:t>
      </w:r>
    </w:p>
    <w:p w:rsidR="002F4797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Основные направления по обеспечению работоспособности машин.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Классификация дефектов деталей и неисправностей сопряжений.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 xml:space="preserve">Очистка объектов ремонта. </w:t>
      </w:r>
      <w:r w:rsidRPr="006B7A2F">
        <w:rPr>
          <w:rFonts w:ascii="Times New Roman" w:hAnsi="Times New Roman" w:cs="Times New Roman"/>
          <w:color w:val="000000"/>
          <w:spacing w:val="-8"/>
          <w:sz w:val="28"/>
          <w:szCs w:val="28"/>
        </w:rPr>
        <w:t>Разборка машин и агрегатов.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color w:val="000000"/>
          <w:spacing w:val="-8"/>
          <w:sz w:val="28"/>
          <w:szCs w:val="28"/>
        </w:rPr>
        <w:t>Дефектация и дефектоскопия деталей.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color w:val="000000"/>
          <w:spacing w:val="-8"/>
          <w:sz w:val="28"/>
          <w:szCs w:val="28"/>
        </w:rPr>
        <w:t>Комплектование деталей.</w:t>
      </w:r>
      <w:r w:rsidRPr="006B7A2F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Балансировка деталей и сборочных единиц.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Сборка объектов ремонта.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lastRenderedPageBreak/>
        <w:t>Обкатка и испытание объектов ремонта.</w:t>
      </w:r>
    </w:p>
    <w:p w:rsidR="00E13026" w:rsidRPr="006B7A2F" w:rsidRDefault="006B7A2F" w:rsidP="006B7A2F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A2F">
        <w:rPr>
          <w:rFonts w:ascii="Times New Roman" w:hAnsi="Times New Roman" w:cs="Times New Roman"/>
          <w:b/>
          <w:sz w:val="28"/>
          <w:szCs w:val="28"/>
        </w:rPr>
        <w:t>2</w:t>
      </w:r>
      <w:r w:rsidRPr="00E13026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6B7A2F">
        <w:rPr>
          <w:rFonts w:ascii="Times New Roman" w:hAnsi="Times New Roman" w:cs="Times New Roman"/>
          <w:b/>
          <w:sz w:val="28"/>
          <w:szCs w:val="28"/>
        </w:rPr>
        <w:t>Ремонт машин, оборудования, их сборочных единиц и типовых деталей</w:t>
      </w:r>
    </w:p>
    <w:p w:rsidR="00C470B2" w:rsidRPr="006B7A2F" w:rsidRDefault="00C470B2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Классификация способов восстановления деталей.</w:t>
      </w:r>
    </w:p>
    <w:p w:rsidR="00C470B2" w:rsidRPr="006B7A2F" w:rsidRDefault="00C470B2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Проектирование технологических процессов восстановления деталей и ремонта сборочных единиц.</w:t>
      </w:r>
    </w:p>
    <w:p w:rsidR="00C470B2" w:rsidRPr="006B7A2F" w:rsidRDefault="00C470B2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Основные неисправности и технология ремонта типовых сборочных единиц машин и оборудования.</w:t>
      </w:r>
    </w:p>
    <w:p w:rsidR="00C470B2" w:rsidRPr="006B7A2F" w:rsidRDefault="00C470B2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Особенности ремонта энергетического и технологического оборудования.</w:t>
      </w:r>
    </w:p>
    <w:p w:rsidR="00E13026" w:rsidRPr="006B7A2F" w:rsidRDefault="00E13026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color w:val="000000"/>
          <w:spacing w:val="-7"/>
          <w:sz w:val="28"/>
          <w:szCs w:val="28"/>
        </w:rPr>
        <w:t>Гарантийное и послегарантийное обслуживание и ремонт сельскохозяйственной техники.</w:t>
      </w:r>
    </w:p>
    <w:sectPr w:rsidR="00E13026" w:rsidRPr="006B7A2F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2A0B" w:rsidRDefault="00D62A0B" w:rsidP="00A24C65">
      <w:pPr>
        <w:spacing w:after="0" w:line="240" w:lineRule="auto"/>
      </w:pPr>
      <w:r>
        <w:separator/>
      </w:r>
    </w:p>
  </w:endnote>
  <w:endnote w:type="continuationSeparator" w:id="1">
    <w:p w:rsidR="00D62A0B" w:rsidRDefault="00D62A0B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F770ED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D62A0B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F770ED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2FFB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D62A0B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2A0B" w:rsidRDefault="00D62A0B" w:rsidP="00A24C65">
      <w:pPr>
        <w:spacing w:after="0" w:line="240" w:lineRule="auto"/>
      </w:pPr>
      <w:r>
        <w:separator/>
      </w:r>
    </w:p>
  </w:footnote>
  <w:footnote w:type="continuationSeparator" w:id="1">
    <w:p w:rsidR="00D62A0B" w:rsidRDefault="00D62A0B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2F4797"/>
    <w:rsid w:val="00011223"/>
    <w:rsid w:val="000B6B45"/>
    <w:rsid w:val="00207B04"/>
    <w:rsid w:val="00233AB8"/>
    <w:rsid w:val="00267599"/>
    <w:rsid w:val="00286DD7"/>
    <w:rsid w:val="002F4797"/>
    <w:rsid w:val="003E4CE8"/>
    <w:rsid w:val="00502459"/>
    <w:rsid w:val="005577DE"/>
    <w:rsid w:val="00574E71"/>
    <w:rsid w:val="006B7A2F"/>
    <w:rsid w:val="006C2FFB"/>
    <w:rsid w:val="007968BE"/>
    <w:rsid w:val="007A1BD2"/>
    <w:rsid w:val="009D3627"/>
    <w:rsid w:val="00A24C65"/>
    <w:rsid w:val="00AA1132"/>
    <w:rsid w:val="00BF430B"/>
    <w:rsid w:val="00C21510"/>
    <w:rsid w:val="00C470B2"/>
    <w:rsid w:val="00CA0727"/>
    <w:rsid w:val="00D26885"/>
    <w:rsid w:val="00D62A0B"/>
    <w:rsid w:val="00D80F63"/>
    <w:rsid w:val="00DA1CC2"/>
    <w:rsid w:val="00E13026"/>
    <w:rsid w:val="00E23888"/>
    <w:rsid w:val="00EB37EC"/>
    <w:rsid w:val="00EE3D2E"/>
    <w:rsid w:val="00F770ED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A8F67-9BB5-4C49-983E-E3E157655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12</cp:revision>
  <dcterms:created xsi:type="dcterms:W3CDTF">2012-05-09T03:30:00Z</dcterms:created>
  <dcterms:modified xsi:type="dcterms:W3CDTF">2018-03-06T01:55:00Z</dcterms:modified>
</cp:coreProperties>
</file>