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AA8" w:rsidRDefault="001B4AA8" w:rsidP="001941E9">
      <w:pPr>
        <w:tabs>
          <w:tab w:val="left" w:pos="1485"/>
        </w:tabs>
        <w:jc w:val="center"/>
        <w:rPr>
          <w:sz w:val="24"/>
          <w:szCs w:val="24"/>
        </w:rPr>
      </w:pPr>
      <w:r w:rsidRPr="00446F35">
        <w:rPr>
          <w:sz w:val="24"/>
          <w:szCs w:val="24"/>
        </w:rPr>
        <w:t>Аннотация дисциплины</w:t>
      </w:r>
    </w:p>
    <w:p w:rsidR="001B4AA8" w:rsidRPr="00446F35" w:rsidRDefault="001B4AA8" w:rsidP="001941E9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«Управление рисками</w:t>
      </w:r>
      <w:r w:rsidRPr="00446F35">
        <w:rPr>
          <w:sz w:val="24"/>
          <w:szCs w:val="24"/>
        </w:rPr>
        <w:t>»</w:t>
      </w:r>
    </w:p>
    <w:p w:rsidR="001B4AA8" w:rsidRPr="00446F35" w:rsidRDefault="001B4AA8" w:rsidP="001941E9">
      <w:pPr>
        <w:jc w:val="center"/>
        <w:rPr>
          <w:sz w:val="24"/>
          <w:szCs w:val="24"/>
        </w:rPr>
      </w:pPr>
      <w:r w:rsidRPr="00446F35">
        <w:rPr>
          <w:sz w:val="24"/>
          <w:szCs w:val="24"/>
        </w:rPr>
        <w:t xml:space="preserve">Направление </w:t>
      </w:r>
      <w:r w:rsidRPr="00AD5A04">
        <w:rPr>
          <w:b/>
          <w:sz w:val="24"/>
          <w:szCs w:val="24"/>
        </w:rPr>
        <w:t>38.04.02 «Менеджмент»</w:t>
      </w:r>
    </w:p>
    <w:p w:rsidR="001B4AA8" w:rsidRPr="00AD5A04" w:rsidRDefault="001B4AA8" w:rsidP="001941E9">
      <w:pPr>
        <w:ind w:firstLine="709"/>
        <w:rPr>
          <w:sz w:val="24"/>
          <w:szCs w:val="24"/>
          <w:lang w:eastAsia="ru-RU"/>
        </w:rPr>
      </w:pPr>
      <w:r w:rsidRPr="00AD5A04">
        <w:rPr>
          <w:sz w:val="24"/>
          <w:szCs w:val="24"/>
          <w:lang w:eastAsia="ru-RU"/>
        </w:rPr>
        <w:t>Цель дисциплины: формирование способности выпускника управлять рисками при создании и развитии собственного дела в рыночных условиях хозяйствования.</w:t>
      </w:r>
    </w:p>
    <w:p w:rsidR="001B4AA8" w:rsidRPr="00AD5A04" w:rsidRDefault="001B4AA8" w:rsidP="001941E9">
      <w:pPr>
        <w:ind w:firstLine="709"/>
        <w:rPr>
          <w:szCs w:val="24"/>
          <w:lang w:eastAsia="ru-RU"/>
        </w:rPr>
      </w:pPr>
    </w:p>
    <w:p w:rsidR="001B4AA8" w:rsidRPr="00AD5A04" w:rsidRDefault="001B4AA8" w:rsidP="001941E9">
      <w:pPr>
        <w:tabs>
          <w:tab w:val="left" w:pos="1485"/>
        </w:tabs>
        <w:spacing w:before="120" w:after="120"/>
        <w:ind w:firstLine="709"/>
        <w:rPr>
          <w:sz w:val="24"/>
          <w:szCs w:val="24"/>
        </w:rPr>
      </w:pPr>
      <w:r w:rsidRPr="00AD5A04"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1B4AA8" w:rsidRPr="00AD5A04" w:rsidTr="00CA080D">
        <w:trPr>
          <w:trHeight w:val="280"/>
        </w:trPr>
        <w:tc>
          <w:tcPr>
            <w:tcW w:w="709" w:type="dxa"/>
          </w:tcPr>
          <w:p w:rsidR="001B4AA8" w:rsidRPr="00AD5A04" w:rsidRDefault="001B4AA8" w:rsidP="00CA080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AD5A04">
              <w:rPr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8647" w:type="dxa"/>
          </w:tcPr>
          <w:p w:rsidR="001B4AA8" w:rsidRPr="00AD5A04" w:rsidRDefault="001B4AA8" w:rsidP="00CA080D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AD5A04">
              <w:rPr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B4AA8" w:rsidRPr="00AD5A04" w:rsidTr="00CA080D">
        <w:trPr>
          <w:trHeight w:val="691"/>
        </w:trPr>
        <w:tc>
          <w:tcPr>
            <w:tcW w:w="709" w:type="dxa"/>
          </w:tcPr>
          <w:p w:rsidR="001B4AA8" w:rsidRPr="00AD5A04" w:rsidRDefault="001B4AA8" w:rsidP="00CA080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AD5A04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1B4AA8" w:rsidRPr="00AD5A04" w:rsidRDefault="001B4AA8" w:rsidP="00CA080D">
            <w:pPr>
              <w:spacing w:after="200" w:line="276" w:lineRule="auto"/>
              <w:rPr>
                <w:bCs/>
                <w:iCs/>
                <w:sz w:val="20"/>
                <w:szCs w:val="20"/>
              </w:rPr>
            </w:pPr>
            <w:r w:rsidRPr="00AD5A04">
              <w:rPr>
                <w:sz w:val="20"/>
                <w:szCs w:val="20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1B4AA8" w:rsidRPr="00AD5A04" w:rsidTr="00CA080D">
        <w:trPr>
          <w:trHeight w:val="270"/>
        </w:trPr>
        <w:tc>
          <w:tcPr>
            <w:tcW w:w="709" w:type="dxa"/>
          </w:tcPr>
          <w:p w:rsidR="001B4AA8" w:rsidRPr="00AD5A04" w:rsidRDefault="001B4AA8" w:rsidP="00CA080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AD5A04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1B4AA8" w:rsidRPr="006C5247" w:rsidRDefault="001B4AA8" w:rsidP="006C524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владение</w:t>
            </w:r>
            <w:r w:rsidRPr="006C5247">
              <w:rPr>
                <w:color w:val="000000"/>
                <w:sz w:val="18"/>
                <w:szCs w:val="18"/>
              </w:rPr>
              <w:t xml:space="preserve"> методами экономического и стратегического анализа поведения экономических агентов и  рынков в глобальной среде</w:t>
            </w:r>
            <w:r>
              <w:rPr>
                <w:sz w:val="20"/>
                <w:szCs w:val="20"/>
              </w:rPr>
              <w:t xml:space="preserve"> (ПК-5</w:t>
            </w:r>
            <w:r w:rsidRPr="00AD5A04">
              <w:rPr>
                <w:sz w:val="20"/>
                <w:szCs w:val="20"/>
              </w:rPr>
              <w:t>)</w:t>
            </w:r>
          </w:p>
        </w:tc>
      </w:tr>
      <w:tr w:rsidR="001B4AA8" w:rsidRPr="00AD5A04" w:rsidTr="00CA080D">
        <w:trPr>
          <w:trHeight w:val="270"/>
        </w:trPr>
        <w:tc>
          <w:tcPr>
            <w:tcW w:w="709" w:type="dxa"/>
          </w:tcPr>
          <w:p w:rsidR="001B4AA8" w:rsidRPr="00AD5A04" w:rsidRDefault="001B4AA8" w:rsidP="00CA080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0"/>
                <w:szCs w:val="20"/>
              </w:rPr>
            </w:pPr>
            <w:r w:rsidRPr="00AD5A04">
              <w:rPr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1B4AA8" w:rsidRPr="00AD5A04" w:rsidRDefault="001B4AA8" w:rsidP="00CA080D">
            <w:pPr>
              <w:spacing w:after="200" w:line="276" w:lineRule="auto"/>
              <w:rPr>
                <w:bCs/>
                <w:iCs/>
                <w:sz w:val="20"/>
                <w:szCs w:val="20"/>
              </w:rPr>
            </w:pPr>
            <w:r w:rsidRPr="00AD5A04">
              <w:rPr>
                <w:sz w:val="20"/>
                <w:szCs w:val="20"/>
              </w:rPr>
              <w:t>способность обобщать и критически оценивать результаты исследований актуальных проблем управления, полученные отечественными и з</w:t>
            </w:r>
            <w:r w:rsidR="00882A4A">
              <w:rPr>
                <w:sz w:val="20"/>
                <w:szCs w:val="20"/>
              </w:rPr>
              <w:t>арубежными исследователями (ПК-6</w:t>
            </w:r>
            <w:r w:rsidRPr="00AD5A04">
              <w:rPr>
                <w:sz w:val="20"/>
                <w:szCs w:val="20"/>
              </w:rPr>
              <w:t>)</w:t>
            </w:r>
          </w:p>
        </w:tc>
      </w:tr>
    </w:tbl>
    <w:p w:rsidR="001B4AA8" w:rsidRPr="00AD5A04" w:rsidRDefault="001B4AA8" w:rsidP="001941E9">
      <w:pPr>
        <w:rPr>
          <w:sz w:val="24"/>
          <w:szCs w:val="24"/>
          <w:lang w:eastAsia="ru-RU"/>
        </w:rPr>
      </w:pPr>
    </w:p>
    <w:p w:rsidR="001B4AA8" w:rsidRDefault="001B4AA8" w:rsidP="001941E9">
      <w:pPr>
        <w:ind w:firstLine="708"/>
        <w:rPr>
          <w:sz w:val="24"/>
          <w:szCs w:val="24"/>
        </w:rPr>
      </w:pPr>
      <w:r w:rsidRPr="00205849">
        <w:rPr>
          <w:sz w:val="24"/>
          <w:szCs w:val="24"/>
          <w:lang w:eastAsia="ru-RU"/>
        </w:rPr>
        <w:t>Трудоемкость дисциплины, реализуемой по рабочему учебному плану направления 38.04.0</w:t>
      </w:r>
      <w:r w:rsidR="003A4675">
        <w:rPr>
          <w:sz w:val="24"/>
          <w:szCs w:val="24"/>
          <w:lang w:eastAsia="ru-RU"/>
        </w:rPr>
        <w:t>2 «Менеджмент» по образовательной программе</w:t>
      </w:r>
      <w:bookmarkStart w:id="0" w:name="_GoBack"/>
      <w:bookmarkEnd w:id="0"/>
      <w:r w:rsidRPr="00205849">
        <w:rPr>
          <w:sz w:val="24"/>
          <w:szCs w:val="24"/>
          <w:lang w:eastAsia="ru-RU"/>
        </w:rPr>
        <w:t xml:space="preserve"> «</w:t>
      </w:r>
      <w:r>
        <w:rPr>
          <w:sz w:val="24"/>
          <w:szCs w:val="24"/>
          <w:lang w:eastAsia="ru-RU"/>
        </w:rPr>
        <w:t>Коммерческая логистика</w:t>
      </w:r>
      <w:r>
        <w:rPr>
          <w:sz w:val="24"/>
          <w:szCs w:val="24"/>
        </w:rPr>
        <w:t>»</w:t>
      </w:r>
    </w:p>
    <w:p w:rsidR="00202E78" w:rsidRDefault="00202E78" w:rsidP="00202E78">
      <w:pPr>
        <w:ind w:firstLine="708"/>
        <w:rPr>
          <w:rFonts w:eastAsia="Times New Roman"/>
          <w:sz w:val="24"/>
          <w:szCs w:val="24"/>
        </w:rPr>
      </w:pPr>
      <w:r w:rsidRPr="00205849">
        <w:rPr>
          <w:rFonts w:eastAsia="Times New Roman"/>
          <w:sz w:val="24"/>
          <w:szCs w:val="24"/>
          <w:lang w:eastAsia="ru-RU"/>
        </w:rPr>
        <w:t>Трудоемкость дисциплины, реализуемой по рабочему учебному плану направления 38.04.02</w:t>
      </w:r>
      <w:r>
        <w:rPr>
          <w:rFonts w:eastAsia="Times New Roman"/>
          <w:sz w:val="24"/>
          <w:szCs w:val="24"/>
          <w:lang w:eastAsia="ru-RU"/>
        </w:rPr>
        <w:t xml:space="preserve"> «Менеджмент» по образовательной программе</w:t>
      </w:r>
      <w:r w:rsidRPr="00205849">
        <w:rPr>
          <w:rFonts w:eastAsia="Times New Roman"/>
          <w:sz w:val="24"/>
          <w:szCs w:val="24"/>
          <w:lang w:eastAsia="ru-RU"/>
        </w:rPr>
        <w:t xml:space="preserve"> «</w:t>
      </w:r>
      <w:r>
        <w:rPr>
          <w:rFonts w:eastAsia="Times New Roman"/>
          <w:sz w:val="24"/>
          <w:szCs w:val="24"/>
          <w:lang w:eastAsia="ru-RU"/>
        </w:rPr>
        <w:t>Коммерческая логистика»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202E78" w:rsidRPr="00205849" w:rsidTr="00EC1643">
        <w:tc>
          <w:tcPr>
            <w:tcW w:w="5245" w:type="dxa"/>
            <w:vMerge w:val="restart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202E78" w:rsidRPr="00205849" w:rsidTr="00EC1643">
        <w:tc>
          <w:tcPr>
            <w:tcW w:w="5245" w:type="dxa"/>
            <w:vMerge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69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202E78" w:rsidRPr="00205849" w:rsidTr="00EC1643">
        <w:tc>
          <w:tcPr>
            <w:tcW w:w="5245" w:type="dxa"/>
          </w:tcPr>
          <w:p w:rsidR="00202E78" w:rsidRPr="00205849" w:rsidRDefault="00202E78" w:rsidP="00EC1643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202E78" w:rsidRPr="00205849" w:rsidRDefault="00202E78" w:rsidP="00EC164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202E78" w:rsidRPr="00AD5A04" w:rsidRDefault="00202E78" w:rsidP="00202E78">
      <w:pPr>
        <w:spacing w:before="120" w:after="120"/>
        <w:ind w:firstLine="709"/>
        <w:rPr>
          <w:b/>
          <w:sz w:val="24"/>
          <w:szCs w:val="24"/>
          <w:lang w:eastAsia="ru-RU"/>
        </w:rPr>
      </w:pPr>
      <w:r w:rsidRPr="00AD5A04">
        <w:rPr>
          <w:b/>
          <w:sz w:val="24"/>
          <w:szCs w:val="24"/>
          <w:lang w:eastAsia="ru-RU"/>
        </w:rPr>
        <w:t>Форма промежуточной аттестации: зачет.</w:t>
      </w:r>
    </w:p>
    <w:p w:rsidR="001B4AA8" w:rsidRPr="00AD5A04" w:rsidRDefault="001B4AA8" w:rsidP="001941E9">
      <w:pPr>
        <w:spacing w:before="120"/>
        <w:ind w:firstLine="709"/>
        <w:rPr>
          <w:b/>
          <w:sz w:val="24"/>
          <w:szCs w:val="24"/>
          <w:lang w:eastAsia="ru-RU"/>
        </w:rPr>
      </w:pPr>
      <w:r w:rsidRPr="00AD5A04">
        <w:rPr>
          <w:b/>
          <w:sz w:val="24"/>
          <w:szCs w:val="24"/>
          <w:lang w:eastAsia="ru-RU"/>
        </w:rPr>
        <w:t>Перечень изучаемых тем (основных):</w:t>
      </w:r>
    </w:p>
    <w:p w:rsidR="001B4AA8" w:rsidRPr="00AD5A04" w:rsidRDefault="001B4AA8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sz w:val="20"/>
          <w:szCs w:val="20"/>
        </w:rPr>
        <w:t>Значение риска в</w:t>
      </w:r>
      <w:r w:rsidRPr="00AD5A04">
        <w:rPr>
          <w:sz w:val="20"/>
          <w:szCs w:val="20"/>
        </w:rPr>
        <w:t xml:space="preserve"> бизнесе </w:t>
      </w:r>
    </w:p>
    <w:p w:rsidR="001B4AA8" w:rsidRPr="00AD5A04" w:rsidRDefault="00890541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Классификация рисков в </w:t>
      </w:r>
      <w:r w:rsidR="001B4AA8" w:rsidRPr="00AD5A04">
        <w:rPr>
          <w:sz w:val="20"/>
          <w:szCs w:val="20"/>
        </w:rPr>
        <w:t xml:space="preserve">бизнесе </w:t>
      </w:r>
    </w:p>
    <w:p w:rsidR="001B4AA8" w:rsidRPr="00AD5A04" w:rsidRDefault="00890541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sz w:val="20"/>
          <w:szCs w:val="20"/>
        </w:rPr>
        <w:t>Показатели оценки рисков в</w:t>
      </w:r>
      <w:r w:rsidR="001B4AA8" w:rsidRPr="00AD5A04">
        <w:rPr>
          <w:sz w:val="20"/>
          <w:szCs w:val="20"/>
        </w:rPr>
        <w:t xml:space="preserve"> бизнесе</w:t>
      </w:r>
    </w:p>
    <w:p w:rsidR="001B4AA8" w:rsidRPr="00AD5A04" w:rsidRDefault="00890541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Методы оценки рисков в </w:t>
      </w:r>
      <w:r w:rsidR="001B4AA8" w:rsidRPr="00AD5A04">
        <w:rPr>
          <w:sz w:val="20"/>
          <w:szCs w:val="20"/>
        </w:rPr>
        <w:t xml:space="preserve">бизнесе </w:t>
      </w:r>
    </w:p>
    <w:p w:rsidR="001B4AA8" w:rsidRPr="00AD5A04" w:rsidRDefault="00890541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bCs/>
          <w:sz w:val="20"/>
          <w:szCs w:val="20"/>
          <w:lang w:eastAsia="ru-RU"/>
        </w:rPr>
        <w:t>Механизм управления рисками в</w:t>
      </w:r>
      <w:r w:rsidR="001B4AA8" w:rsidRPr="00AD5A04">
        <w:rPr>
          <w:bCs/>
          <w:sz w:val="20"/>
          <w:szCs w:val="20"/>
          <w:lang w:eastAsia="ru-RU"/>
        </w:rPr>
        <w:t xml:space="preserve"> бизнесе </w:t>
      </w:r>
    </w:p>
    <w:p w:rsidR="001B4AA8" w:rsidRPr="00AD5A04" w:rsidRDefault="001B4AA8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 w:rsidRPr="00AD5A04">
        <w:rPr>
          <w:bCs/>
          <w:sz w:val="20"/>
          <w:szCs w:val="20"/>
          <w:lang w:eastAsia="ru-RU"/>
        </w:rPr>
        <w:t xml:space="preserve">Методы предупреждения и ограничения риска </w:t>
      </w:r>
    </w:p>
    <w:p w:rsidR="001B4AA8" w:rsidRPr="00AD5A04" w:rsidRDefault="001B4AA8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 w:rsidRPr="00AD5A04">
        <w:rPr>
          <w:bCs/>
          <w:sz w:val="20"/>
          <w:szCs w:val="20"/>
          <w:lang w:eastAsia="ru-RU"/>
        </w:rPr>
        <w:t>Методы возмещения потерь от риска</w:t>
      </w:r>
    </w:p>
    <w:p w:rsidR="001B4AA8" w:rsidRDefault="001B4AA8" w:rsidP="001941E9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sz w:val="20"/>
          <w:szCs w:val="20"/>
        </w:rPr>
      </w:pPr>
      <w:r>
        <w:rPr>
          <w:sz w:val="20"/>
          <w:szCs w:val="20"/>
          <w:lang w:eastAsia="ru-RU"/>
        </w:rPr>
        <w:t>Принятие решений субъектом</w:t>
      </w:r>
      <w:r w:rsidRPr="00AD5A04">
        <w:rPr>
          <w:sz w:val="20"/>
          <w:szCs w:val="20"/>
          <w:lang w:eastAsia="ru-RU"/>
        </w:rPr>
        <w:t xml:space="preserve"> бизнеса с учетом риска</w:t>
      </w:r>
      <w:r w:rsidRPr="00AD5A04">
        <w:rPr>
          <w:sz w:val="20"/>
          <w:szCs w:val="20"/>
        </w:rPr>
        <w:t xml:space="preserve"> </w:t>
      </w:r>
    </w:p>
    <w:p w:rsidR="001B4AA8" w:rsidRDefault="001B4AA8" w:rsidP="001941E9"/>
    <w:p w:rsidR="001B4AA8" w:rsidRDefault="001B4AA8"/>
    <w:sectPr w:rsidR="001B4AA8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41E9"/>
    <w:rsid w:val="001941E9"/>
    <w:rsid w:val="001B4AA8"/>
    <w:rsid w:val="001D7969"/>
    <w:rsid w:val="00202E78"/>
    <w:rsid w:val="00205849"/>
    <w:rsid w:val="003A4675"/>
    <w:rsid w:val="00446F35"/>
    <w:rsid w:val="00486D0C"/>
    <w:rsid w:val="006A306A"/>
    <w:rsid w:val="006C5247"/>
    <w:rsid w:val="00833959"/>
    <w:rsid w:val="00882A4A"/>
    <w:rsid w:val="00890541"/>
    <w:rsid w:val="008942A5"/>
    <w:rsid w:val="00AD5A04"/>
    <w:rsid w:val="00B17155"/>
    <w:rsid w:val="00CA080D"/>
    <w:rsid w:val="00D66F32"/>
    <w:rsid w:val="00E65018"/>
    <w:rsid w:val="00ED092F"/>
    <w:rsid w:val="00F17001"/>
    <w:rsid w:val="00F2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941E9"/>
    <w:pPr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76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>Home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Marketing</cp:lastModifiedBy>
  <cp:revision>2</cp:revision>
  <dcterms:created xsi:type="dcterms:W3CDTF">2017-12-05T11:02:00Z</dcterms:created>
  <dcterms:modified xsi:type="dcterms:W3CDTF">2017-12-05T11:02:00Z</dcterms:modified>
</cp:coreProperties>
</file>