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999" w:rsidRDefault="00820999" w:rsidP="00820999">
      <w:pPr>
        <w:tabs>
          <w:tab w:val="left" w:pos="1485"/>
        </w:tabs>
        <w:jc w:val="center"/>
        <w:rPr>
          <w:rFonts w:eastAsia="Times New Roman"/>
          <w:sz w:val="24"/>
          <w:szCs w:val="24"/>
        </w:rPr>
      </w:pPr>
      <w:r w:rsidRPr="002426DF">
        <w:rPr>
          <w:rFonts w:eastAsia="Times New Roman"/>
          <w:sz w:val="24"/>
          <w:szCs w:val="24"/>
        </w:rPr>
        <w:t xml:space="preserve">Аннотация дисциплины </w:t>
      </w:r>
    </w:p>
    <w:p w:rsidR="00820999" w:rsidRPr="002426DF" w:rsidRDefault="00820999" w:rsidP="00820999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 w:rsidRPr="002426DF">
        <w:rPr>
          <w:rFonts w:eastAsia="Times New Roman"/>
          <w:b/>
          <w:sz w:val="24"/>
          <w:szCs w:val="24"/>
        </w:rPr>
        <w:t>«Анализ ценовой политики»</w:t>
      </w:r>
    </w:p>
    <w:p w:rsidR="00820999" w:rsidRPr="002426DF" w:rsidRDefault="00820999" w:rsidP="00820999">
      <w:pPr>
        <w:jc w:val="center"/>
        <w:rPr>
          <w:rFonts w:eastAsia="Times New Roman"/>
          <w:sz w:val="24"/>
          <w:szCs w:val="24"/>
        </w:rPr>
      </w:pPr>
      <w:r w:rsidRPr="002426DF">
        <w:rPr>
          <w:rFonts w:eastAsia="Times New Roman"/>
          <w:sz w:val="24"/>
          <w:szCs w:val="24"/>
        </w:rPr>
        <w:t xml:space="preserve">Направление </w:t>
      </w:r>
      <w:r w:rsidRPr="002426DF">
        <w:rPr>
          <w:rFonts w:eastAsia="Times New Roman"/>
          <w:b/>
          <w:sz w:val="24"/>
          <w:szCs w:val="24"/>
        </w:rPr>
        <w:t>38.04.02 «Менеджмент»</w:t>
      </w:r>
      <w:r w:rsidRPr="002426DF">
        <w:rPr>
          <w:rFonts w:eastAsia="Times New Roman"/>
          <w:sz w:val="24"/>
          <w:szCs w:val="24"/>
        </w:rPr>
        <w:t xml:space="preserve"> </w:t>
      </w:r>
    </w:p>
    <w:p w:rsidR="00820999" w:rsidRPr="002426DF" w:rsidRDefault="00820999" w:rsidP="00820999">
      <w:pPr>
        <w:jc w:val="center"/>
        <w:rPr>
          <w:rFonts w:eastAsia="Times New Roman"/>
          <w:sz w:val="24"/>
          <w:szCs w:val="24"/>
        </w:rPr>
      </w:pPr>
      <w:r w:rsidRPr="002426DF">
        <w:rPr>
          <w:rFonts w:eastAsia="Times New Roman"/>
          <w:sz w:val="24"/>
          <w:szCs w:val="24"/>
        </w:rPr>
        <w:t xml:space="preserve">образовательная программа </w:t>
      </w:r>
    </w:p>
    <w:p w:rsidR="00820999" w:rsidRPr="002426DF" w:rsidRDefault="00820999" w:rsidP="00820999">
      <w:pPr>
        <w:jc w:val="center"/>
        <w:rPr>
          <w:rFonts w:eastAsia="Times New Roman"/>
          <w:sz w:val="24"/>
          <w:szCs w:val="24"/>
        </w:rPr>
      </w:pPr>
      <w:r w:rsidRPr="002426DF">
        <w:rPr>
          <w:rFonts w:eastAsia="Times New Roman"/>
          <w:sz w:val="24"/>
          <w:szCs w:val="24"/>
        </w:rPr>
        <w:t xml:space="preserve"> «Организация маркетинговой деятельности»</w:t>
      </w:r>
      <w:r w:rsidRPr="002426DF">
        <w:rPr>
          <w:rFonts w:eastAsia="Times New Roman"/>
          <w:sz w:val="24"/>
          <w:szCs w:val="24"/>
          <w:lang w:eastAsia="ru-RU"/>
        </w:rPr>
        <w:t xml:space="preserve"> </w:t>
      </w:r>
    </w:p>
    <w:p w:rsidR="00820999" w:rsidRDefault="00820999" w:rsidP="00820999">
      <w:pPr>
        <w:rPr>
          <w:rFonts w:eastAsia="Times New Roman"/>
          <w:szCs w:val="28"/>
        </w:rPr>
      </w:pPr>
    </w:p>
    <w:p w:rsidR="00820999" w:rsidRPr="00283208" w:rsidRDefault="00820999" w:rsidP="00820999">
      <w:pPr>
        <w:pStyle w:val="a3"/>
        <w:rPr>
          <w:sz w:val="24"/>
        </w:rPr>
      </w:pPr>
      <w:r w:rsidRPr="00462E70">
        <w:rPr>
          <w:sz w:val="24"/>
        </w:rPr>
        <w:t xml:space="preserve">Цель дисциплины: </w:t>
      </w:r>
      <w:r w:rsidRPr="00283208">
        <w:rPr>
          <w:sz w:val="24"/>
        </w:rPr>
        <w:t>освоение механизма анализа ценовой политики предприятия, современных принципов и методов определения различных видов цен, основанных на учете потребительских свойств и особенностей товара (продукции), анализе издержек производства и обращения, соотношении спроса и предложения, поведении потребителей (покупателей), конкурентов и других субъектов рынка.</w:t>
      </w:r>
    </w:p>
    <w:p w:rsidR="00820999" w:rsidRPr="00CF2F61" w:rsidRDefault="00820999" w:rsidP="00820999">
      <w:pPr>
        <w:tabs>
          <w:tab w:val="left" w:pos="1485"/>
        </w:tabs>
        <w:spacing w:before="120" w:after="120"/>
        <w:ind w:firstLine="709"/>
        <w:rPr>
          <w:rFonts w:eastAsia="Times New Roman"/>
          <w:sz w:val="24"/>
          <w:szCs w:val="24"/>
        </w:rPr>
      </w:pPr>
      <w:r w:rsidRPr="00CF2F61">
        <w:rPr>
          <w:rFonts w:eastAsia="Times New Roman"/>
          <w:sz w:val="24"/>
          <w:szCs w:val="24"/>
        </w:rPr>
        <w:t>Освоение данной дисциплины направлено на формирование у обучающихся сл</w:t>
      </w:r>
      <w:r w:rsidRPr="00CF2F61">
        <w:rPr>
          <w:rFonts w:eastAsia="Times New Roman"/>
          <w:sz w:val="24"/>
          <w:szCs w:val="24"/>
        </w:rPr>
        <w:t>е</w:t>
      </w:r>
      <w:r w:rsidRPr="00CF2F61">
        <w:rPr>
          <w:rFonts w:eastAsia="Times New Roman"/>
          <w:sz w:val="24"/>
          <w:szCs w:val="24"/>
        </w:rPr>
        <w:t>дующих компетенций.</w:t>
      </w:r>
    </w:p>
    <w:tbl>
      <w:tblPr>
        <w:tblW w:w="9356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09"/>
        <w:gridCol w:w="8647"/>
      </w:tblGrid>
      <w:tr w:rsidR="00820999" w:rsidRPr="00D73D92" w:rsidTr="00B90D43">
        <w:trPr>
          <w:trHeight w:val="280"/>
        </w:trPr>
        <w:tc>
          <w:tcPr>
            <w:tcW w:w="709" w:type="dxa"/>
          </w:tcPr>
          <w:p w:rsidR="00820999" w:rsidRPr="00563F87" w:rsidRDefault="00820999" w:rsidP="00B90D4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 w:rsidRPr="00563F87">
              <w:rPr>
                <w:rFonts w:eastAsia="Times New Roman"/>
                <w:bCs/>
                <w:i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563F87">
              <w:rPr>
                <w:rFonts w:eastAsia="Times New Roman"/>
                <w:bCs/>
                <w:iCs/>
                <w:sz w:val="20"/>
                <w:szCs w:val="20"/>
              </w:rPr>
              <w:t>п</w:t>
            </w:r>
            <w:proofErr w:type="spellEnd"/>
            <w:proofErr w:type="gramEnd"/>
            <w:r w:rsidRPr="00563F87">
              <w:rPr>
                <w:rFonts w:eastAsia="Times New Roman"/>
                <w:bCs/>
                <w:iCs/>
                <w:sz w:val="20"/>
                <w:szCs w:val="20"/>
              </w:rPr>
              <w:t>/</w:t>
            </w:r>
            <w:proofErr w:type="spellStart"/>
            <w:r w:rsidRPr="00563F87">
              <w:rPr>
                <w:rFonts w:eastAsia="Times New Roman"/>
                <w:bCs/>
                <w:i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8647" w:type="dxa"/>
          </w:tcPr>
          <w:p w:rsidR="00820999" w:rsidRPr="00563F87" w:rsidRDefault="00820999" w:rsidP="00B90D43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0"/>
                <w:szCs w:val="20"/>
              </w:rPr>
            </w:pPr>
            <w:r w:rsidRPr="00563F87">
              <w:rPr>
                <w:rFonts w:eastAsia="Times New Roman"/>
                <w:bCs/>
                <w:iCs/>
                <w:sz w:val="20"/>
                <w:szCs w:val="20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820999" w:rsidRPr="00D73D92" w:rsidTr="00B90D43">
        <w:trPr>
          <w:trHeight w:val="270"/>
        </w:trPr>
        <w:tc>
          <w:tcPr>
            <w:tcW w:w="709" w:type="dxa"/>
          </w:tcPr>
          <w:p w:rsidR="00820999" w:rsidRPr="00563F87" w:rsidRDefault="00820999" w:rsidP="00B90D4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 w:rsidRPr="00563F87">
              <w:rPr>
                <w:rFonts w:eastAsia="Times New Roman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8647" w:type="dxa"/>
          </w:tcPr>
          <w:p w:rsidR="00820999" w:rsidRPr="00563F87" w:rsidRDefault="00820999" w:rsidP="00B90D43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FA5BFF">
              <w:rPr>
                <w:sz w:val="20"/>
                <w:szCs w:val="20"/>
              </w:rPr>
              <w:t>пособност</w:t>
            </w:r>
            <w:r>
              <w:rPr>
                <w:sz w:val="20"/>
                <w:szCs w:val="20"/>
              </w:rPr>
              <w:t>ь</w:t>
            </w:r>
            <w:r w:rsidRPr="00FA5BF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использовать количественные и качественные методы для проведения прикладных исследований и управления бизнес-процессами</w:t>
            </w:r>
            <w:r w:rsidRPr="009C0B8E">
              <w:rPr>
                <w:sz w:val="20"/>
                <w:szCs w:val="20"/>
              </w:rPr>
              <w:t>, готовить аналитические матери</w:t>
            </w:r>
            <w:r>
              <w:rPr>
                <w:sz w:val="20"/>
                <w:szCs w:val="20"/>
              </w:rPr>
              <w:t xml:space="preserve">алы по результатам их </w:t>
            </w:r>
            <w:r w:rsidRPr="009C0B8E">
              <w:rPr>
                <w:sz w:val="20"/>
                <w:szCs w:val="20"/>
              </w:rPr>
              <w:t>применения</w:t>
            </w:r>
            <w:r>
              <w:rPr>
                <w:sz w:val="20"/>
                <w:szCs w:val="20"/>
              </w:rPr>
              <w:t xml:space="preserve"> (ПК-4)</w:t>
            </w:r>
          </w:p>
        </w:tc>
      </w:tr>
      <w:tr w:rsidR="00820999" w:rsidRPr="00D73D92" w:rsidTr="00B90D43">
        <w:trPr>
          <w:trHeight w:val="270"/>
        </w:trPr>
        <w:tc>
          <w:tcPr>
            <w:tcW w:w="709" w:type="dxa"/>
          </w:tcPr>
          <w:p w:rsidR="00820999" w:rsidRPr="00563F87" w:rsidRDefault="00820999" w:rsidP="00B90D4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 w:rsidRPr="00563F87">
              <w:rPr>
                <w:rFonts w:eastAsia="Times New Roman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8647" w:type="dxa"/>
          </w:tcPr>
          <w:p w:rsidR="00820999" w:rsidRPr="00563F87" w:rsidRDefault="00820999" w:rsidP="00B90D43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/>
                <w:bCs/>
                <w:iCs/>
                <w:sz w:val="20"/>
                <w:szCs w:val="20"/>
              </w:rPr>
              <w:t xml:space="preserve">Владеть </w:t>
            </w:r>
            <w:r w:rsidRPr="00FA5BFF">
              <w:rPr>
                <w:sz w:val="20"/>
                <w:szCs w:val="20"/>
              </w:rPr>
              <w:t xml:space="preserve">методами экономического </w:t>
            </w:r>
            <w:r w:rsidRPr="009C0B8E">
              <w:rPr>
                <w:rFonts w:eastAsia="Times New Roman"/>
                <w:bCs/>
                <w:iCs/>
                <w:sz w:val="20"/>
                <w:szCs w:val="20"/>
              </w:rPr>
              <w:t xml:space="preserve">и стратегического </w:t>
            </w:r>
            <w:r w:rsidRPr="00FA5BFF">
              <w:rPr>
                <w:sz w:val="20"/>
                <w:szCs w:val="20"/>
              </w:rPr>
              <w:t>анализа поведения экономических агентов и рынков в глобальной среде</w:t>
            </w:r>
            <w:r>
              <w:rPr>
                <w:sz w:val="20"/>
                <w:szCs w:val="20"/>
              </w:rPr>
              <w:t xml:space="preserve"> (ПК-5)</w:t>
            </w:r>
          </w:p>
        </w:tc>
      </w:tr>
    </w:tbl>
    <w:p w:rsidR="00820999" w:rsidRDefault="00820999" w:rsidP="00820999">
      <w:pPr>
        <w:rPr>
          <w:rFonts w:eastAsia="Times New Roman"/>
          <w:sz w:val="24"/>
          <w:szCs w:val="24"/>
          <w:lang w:eastAsia="ru-RU"/>
        </w:rPr>
      </w:pPr>
    </w:p>
    <w:p w:rsidR="00820999" w:rsidRDefault="00820999" w:rsidP="00820999">
      <w:pPr>
        <w:rPr>
          <w:rFonts w:eastAsia="Times New Roman"/>
          <w:sz w:val="24"/>
          <w:szCs w:val="24"/>
          <w:lang w:eastAsia="ru-RU"/>
        </w:rPr>
      </w:pPr>
    </w:p>
    <w:p w:rsidR="00820999" w:rsidRPr="002E004D" w:rsidRDefault="00820999" w:rsidP="00820999">
      <w:pPr>
        <w:ind w:firstLine="708"/>
        <w:rPr>
          <w:rFonts w:eastAsia="Times New Roman"/>
          <w:sz w:val="24"/>
          <w:szCs w:val="24"/>
        </w:rPr>
      </w:pPr>
      <w:r w:rsidRPr="00CF2F61">
        <w:rPr>
          <w:rFonts w:eastAsia="Times New Roman"/>
          <w:sz w:val="24"/>
          <w:szCs w:val="24"/>
          <w:lang w:eastAsia="ru-RU"/>
        </w:rPr>
        <w:t xml:space="preserve">Трудоемкость дисциплины, реализуемой по </w:t>
      </w:r>
      <w:r>
        <w:rPr>
          <w:rFonts w:eastAsia="Times New Roman"/>
          <w:sz w:val="24"/>
          <w:szCs w:val="24"/>
          <w:lang w:eastAsia="ru-RU"/>
        </w:rPr>
        <w:t xml:space="preserve">рабочему </w:t>
      </w:r>
      <w:r w:rsidRPr="00CF2F61">
        <w:rPr>
          <w:rFonts w:eastAsia="Times New Roman"/>
          <w:sz w:val="24"/>
          <w:szCs w:val="24"/>
          <w:lang w:eastAsia="ru-RU"/>
        </w:rPr>
        <w:t>учебному плану н</w:t>
      </w:r>
      <w:r>
        <w:rPr>
          <w:rFonts w:eastAsia="Times New Roman"/>
          <w:sz w:val="24"/>
          <w:szCs w:val="24"/>
        </w:rPr>
        <w:t>аправления</w:t>
      </w:r>
      <w:r w:rsidRPr="00CF2F61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38.04.02 </w:t>
      </w:r>
      <w:r w:rsidRPr="002E004D">
        <w:rPr>
          <w:rFonts w:eastAsia="Times New Roman"/>
          <w:sz w:val="24"/>
          <w:szCs w:val="24"/>
        </w:rPr>
        <w:t xml:space="preserve">«Менеджмент» </w:t>
      </w:r>
      <w:r>
        <w:rPr>
          <w:rFonts w:eastAsia="Times New Roman"/>
          <w:sz w:val="24"/>
          <w:szCs w:val="24"/>
        </w:rPr>
        <w:t>по образовательным программам</w:t>
      </w:r>
      <w:r w:rsidRPr="002E004D">
        <w:rPr>
          <w:rFonts w:eastAsia="Times New Roman"/>
          <w:sz w:val="24"/>
          <w:szCs w:val="24"/>
        </w:rPr>
        <w:t xml:space="preserve"> «Организация маркетинговой деятельности»</w:t>
      </w:r>
      <w:r>
        <w:rPr>
          <w:rFonts w:eastAsia="Times New Roman"/>
          <w:sz w:val="24"/>
          <w:szCs w:val="24"/>
        </w:rPr>
        <w:t>, «Коммерческая логистика»</w:t>
      </w:r>
      <w:r w:rsidRPr="002E004D">
        <w:rPr>
          <w:rFonts w:eastAsia="Times New Roman"/>
          <w:sz w:val="24"/>
          <w:szCs w:val="24"/>
        </w:rPr>
        <w:t xml:space="preserve">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45"/>
        <w:gridCol w:w="1417"/>
        <w:gridCol w:w="1134"/>
        <w:gridCol w:w="1560"/>
      </w:tblGrid>
      <w:tr w:rsidR="00820999" w:rsidRPr="00D73D92" w:rsidTr="00B90D43">
        <w:tc>
          <w:tcPr>
            <w:tcW w:w="5245" w:type="dxa"/>
            <w:vMerge w:val="restart"/>
          </w:tcPr>
          <w:p w:rsidR="00820999" w:rsidRPr="001E7639" w:rsidRDefault="00820999" w:rsidP="00B90D43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Вид занятий</w:t>
            </w:r>
          </w:p>
        </w:tc>
        <w:tc>
          <w:tcPr>
            <w:tcW w:w="4111" w:type="dxa"/>
            <w:gridSpan w:val="3"/>
          </w:tcPr>
          <w:p w:rsidR="00820999" w:rsidRPr="001E7639" w:rsidRDefault="00820999" w:rsidP="00B90D43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Форма обучения</w:t>
            </w:r>
          </w:p>
        </w:tc>
      </w:tr>
      <w:tr w:rsidR="00820999" w:rsidRPr="00D73D92" w:rsidTr="00B90D43">
        <w:tc>
          <w:tcPr>
            <w:tcW w:w="5245" w:type="dxa"/>
            <w:vMerge/>
          </w:tcPr>
          <w:p w:rsidR="00820999" w:rsidRPr="001E7639" w:rsidRDefault="00820999" w:rsidP="00B90D43">
            <w:pPr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20999" w:rsidRPr="001E7639" w:rsidRDefault="00820999" w:rsidP="00B90D43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очная</w:t>
            </w:r>
          </w:p>
        </w:tc>
        <w:tc>
          <w:tcPr>
            <w:tcW w:w="2694" w:type="dxa"/>
            <w:gridSpan w:val="2"/>
          </w:tcPr>
          <w:p w:rsidR="00820999" w:rsidRPr="001E7639" w:rsidRDefault="00820999" w:rsidP="00B90D43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заочная</w:t>
            </w:r>
          </w:p>
        </w:tc>
      </w:tr>
      <w:tr w:rsidR="00820999" w:rsidRPr="00D73D92" w:rsidTr="00B90D43">
        <w:tc>
          <w:tcPr>
            <w:tcW w:w="5245" w:type="dxa"/>
            <w:vMerge/>
          </w:tcPr>
          <w:p w:rsidR="00820999" w:rsidRPr="001E7639" w:rsidRDefault="00820999" w:rsidP="00B90D43">
            <w:pPr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3"/>
          </w:tcPr>
          <w:p w:rsidR="00820999" w:rsidRPr="001E7639" w:rsidRDefault="00820999" w:rsidP="00B90D43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программа подготовки</w:t>
            </w:r>
          </w:p>
        </w:tc>
      </w:tr>
      <w:tr w:rsidR="00820999" w:rsidRPr="00D73D92" w:rsidTr="00B90D43">
        <w:tc>
          <w:tcPr>
            <w:tcW w:w="5245" w:type="dxa"/>
            <w:vMerge/>
          </w:tcPr>
          <w:p w:rsidR="00820999" w:rsidRPr="001E7639" w:rsidRDefault="00820999" w:rsidP="00B90D43">
            <w:pPr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20999" w:rsidRPr="001E7639" w:rsidRDefault="00820999" w:rsidP="00B90D43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полная</w:t>
            </w:r>
          </w:p>
        </w:tc>
        <w:tc>
          <w:tcPr>
            <w:tcW w:w="1134" w:type="dxa"/>
          </w:tcPr>
          <w:p w:rsidR="00820999" w:rsidRPr="001E7639" w:rsidRDefault="00820999" w:rsidP="00B90D43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полная</w:t>
            </w:r>
          </w:p>
        </w:tc>
        <w:tc>
          <w:tcPr>
            <w:tcW w:w="1560" w:type="dxa"/>
          </w:tcPr>
          <w:p w:rsidR="00820999" w:rsidRPr="001E7639" w:rsidRDefault="00820999" w:rsidP="00B90D4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ускор</w:t>
            </w:r>
            <w:r w:rsidRPr="001E7639">
              <w:rPr>
                <w:rFonts w:eastAsia="Times New Roman"/>
                <w:sz w:val="20"/>
                <w:szCs w:val="20"/>
              </w:rPr>
              <w:t>енная</w:t>
            </w:r>
          </w:p>
        </w:tc>
      </w:tr>
      <w:tr w:rsidR="00820999" w:rsidRPr="00D73D92" w:rsidTr="00B90D43">
        <w:tc>
          <w:tcPr>
            <w:tcW w:w="5245" w:type="dxa"/>
          </w:tcPr>
          <w:p w:rsidR="00820999" w:rsidRPr="001E7639" w:rsidRDefault="00820999" w:rsidP="00B90D43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1. Аудиторные занятия, всего, часов</w:t>
            </w:r>
          </w:p>
        </w:tc>
        <w:tc>
          <w:tcPr>
            <w:tcW w:w="1417" w:type="dxa"/>
          </w:tcPr>
          <w:p w:rsidR="00820999" w:rsidRPr="001E7639" w:rsidRDefault="00820999" w:rsidP="00B90D4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30</w:t>
            </w:r>
          </w:p>
        </w:tc>
        <w:tc>
          <w:tcPr>
            <w:tcW w:w="1134" w:type="dxa"/>
          </w:tcPr>
          <w:p w:rsidR="00820999" w:rsidRPr="001E7639" w:rsidRDefault="00820999" w:rsidP="00B90D43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820999" w:rsidRPr="001E7639" w:rsidRDefault="00820999" w:rsidP="00B90D43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820999" w:rsidRPr="00D73D92" w:rsidTr="00B90D43">
        <w:tc>
          <w:tcPr>
            <w:tcW w:w="5245" w:type="dxa"/>
          </w:tcPr>
          <w:p w:rsidR="00820999" w:rsidRPr="001E7639" w:rsidRDefault="00820999" w:rsidP="00B90D43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в том числе:</w:t>
            </w:r>
          </w:p>
          <w:p w:rsidR="00820999" w:rsidRPr="001E7639" w:rsidRDefault="00820999" w:rsidP="00B90D43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1.1. Лекции</w:t>
            </w:r>
          </w:p>
        </w:tc>
        <w:tc>
          <w:tcPr>
            <w:tcW w:w="1417" w:type="dxa"/>
          </w:tcPr>
          <w:p w:rsidR="00820999" w:rsidRPr="001E7639" w:rsidRDefault="00820999" w:rsidP="00B90D43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820999" w:rsidRPr="001E7639" w:rsidRDefault="00820999" w:rsidP="00B90D4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820999" w:rsidRPr="001E7639" w:rsidRDefault="00820999" w:rsidP="00B90D43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820999" w:rsidRPr="001E7639" w:rsidRDefault="00820999" w:rsidP="00B90D43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820999" w:rsidRPr="00D73D92" w:rsidTr="00B90D43">
        <w:tc>
          <w:tcPr>
            <w:tcW w:w="5245" w:type="dxa"/>
          </w:tcPr>
          <w:p w:rsidR="00820999" w:rsidRPr="001E7639" w:rsidRDefault="00820999" w:rsidP="00B90D43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1.2. Лабораторные работы</w:t>
            </w:r>
          </w:p>
        </w:tc>
        <w:tc>
          <w:tcPr>
            <w:tcW w:w="1417" w:type="dxa"/>
          </w:tcPr>
          <w:p w:rsidR="00820999" w:rsidRPr="001E7639" w:rsidRDefault="00820999" w:rsidP="00B90D43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820999" w:rsidRPr="001E7639" w:rsidRDefault="00820999" w:rsidP="00B90D43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820999" w:rsidRPr="001E7639" w:rsidRDefault="00820999" w:rsidP="00B90D43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820999" w:rsidRPr="00D73D92" w:rsidTr="00B90D43">
        <w:tc>
          <w:tcPr>
            <w:tcW w:w="5245" w:type="dxa"/>
          </w:tcPr>
          <w:p w:rsidR="00820999" w:rsidRPr="001E7639" w:rsidRDefault="00820999" w:rsidP="00B90D43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1417" w:type="dxa"/>
          </w:tcPr>
          <w:p w:rsidR="00820999" w:rsidRPr="001E7639" w:rsidRDefault="00820999" w:rsidP="00B90D4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</w:tcPr>
          <w:p w:rsidR="00820999" w:rsidRPr="001E7639" w:rsidRDefault="00820999" w:rsidP="00B90D43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820999" w:rsidRPr="001E7639" w:rsidRDefault="00820999" w:rsidP="00B90D43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820999" w:rsidRPr="00D73D92" w:rsidTr="00B90D43">
        <w:tc>
          <w:tcPr>
            <w:tcW w:w="5245" w:type="dxa"/>
          </w:tcPr>
          <w:p w:rsidR="00820999" w:rsidRPr="001E7639" w:rsidRDefault="00820999" w:rsidP="00B90D43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2. Самостоятельная работа, часов</w:t>
            </w:r>
          </w:p>
        </w:tc>
        <w:tc>
          <w:tcPr>
            <w:tcW w:w="1417" w:type="dxa"/>
          </w:tcPr>
          <w:p w:rsidR="00820999" w:rsidRPr="001E7639" w:rsidRDefault="00820999" w:rsidP="00B90D4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78</w:t>
            </w:r>
          </w:p>
        </w:tc>
        <w:tc>
          <w:tcPr>
            <w:tcW w:w="1134" w:type="dxa"/>
          </w:tcPr>
          <w:p w:rsidR="00820999" w:rsidRPr="001E7639" w:rsidRDefault="00820999" w:rsidP="00B90D43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820999" w:rsidRPr="001E7639" w:rsidRDefault="00820999" w:rsidP="00B90D43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820999" w:rsidRPr="00D73D92" w:rsidTr="00B90D43">
        <w:tc>
          <w:tcPr>
            <w:tcW w:w="5245" w:type="dxa"/>
          </w:tcPr>
          <w:p w:rsidR="00820999" w:rsidRPr="001E7639" w:rsidRDefault="00820999" w:rsidP="00B90D43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Всего часов (стр. 1 + стр. 2)</w:t>
            </w:r>
          </w:p>
        </w:tc>
        <w:tc>
          <w:tcPr>
            <w:tcW w:w="1417" w:type="dxa"/>
          </w:tcPr>
          <w:p w:rsidR="00820999" w:rsidRPr="001E7639" w:rsidRDefault="00820999" w:rsidP="00B90D4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108</w:t>
            </w:r>
          </w:p>
        </w:tc>
        <w:tc>
          <w:tcPr>
            <w:tcW w:w="1134" w:type="dxa"/>
          </w:tcPr>
          <w:p w:rsidR="00820999" w:rsidRPr="001E7639" w:rsidRDefault="00820999" w:rsidP="00B90D43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820999" w:rsidRPr="001E7639" w:rsidRDefault="00820999" w:rsidP="00B90D43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820999" w:rsidRPr="00D73D92" w:rsidTr="00B90D43">
        <w:tc>
          <w:tcPr>
            <w:tcW w:w="5245" w:type="dxa"/>
          </w:tcPr>
          <w:p w:rsidR="00820999" w:rsidRPr="001E7639" w:rsidRDefault="00820999" w:rsidP="00B90D43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820999" w:rsidRPr="001E7639" w:rsidRDefault="00820999" w:rsidP="00B90D4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820999" w:rsidRPr="001E7639" w:rsidRDefault="00820999" w:rsidP="00B90D43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820999" w:rsidRPr="001E7639" w:rsidRDefault="00820999" w:rsidP="00B90D43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:rsidR="00820999" w:rsidRDefault="00820999" w:rsidP="00820999">
      <w:pPr>
        <w:pStyle w:val="a3"/>
        <w:spacing w:before="120" w:after="120"/>
        <w:ind w:firstLine="708"/>
        <w:rPr>
          <w:b/>
          <w:sz w:val="24"/>
        </w:rPr>
      </w:pPr>
      <w:r>
        <w:rPr>
          <w:b/>
          <w:sz w:val="24"/>
        </w:rPr>
        <w:t>Форма</w:t>
      </w:r>
      <w:r w:rsidRPr="008D41D8">
        <w:rPr>
          <w:b/>
          <w:sz w:val="24"/>
        </w:rPr>
        <w:t xml:space="preserve"> </w:t>
      </w:r>
      <w:r>
        <w:rPr>
          <w:b/>
          <w:sz w:val="24"/>
        </w:rPr>
        <w:t>промежуточной аттестации: зачет</w:t>
      </w:r>
      <w:r w:rsidRPr="008D41D8">
        <w:rPr>
          <w:b/>
          <w:sz w:val="24"/>
        </w:rPr>
        <w:t>.</w:t>
      </w:r>
    </w:p>
    <w:p w:rsidR="00820999" w:rsidRPr="008D41D8" w:rsidRDefault="00820999" w:rsidP="00820999">
      <w:pPr>
        <w:pStyle w:val="a3"/>
        <w:spacing w:before="120"/>
        <w:ind w:firstLine="708"/>
        <w:rPr>
          <w:b/>
          <w:sz w:val="24"/>
        </w:rPr>
      </w:pPr>
      <w:r w:rsidRPr="008D41D8">
        <w:rPr>
          <w:b/>
          <w:sz w:val="24"/>
        </w:rPr>
        <w:t>Перечень изучаемых тем (основных):</w:t>
      </w:r>
    </w:p>
    <w:p w:rsidR="00820999" w:rsidRDefault="00820999" w:rsidP="00820999">
      <w:pPr>
        <w:numPr>
          <w:ilvl w:val="0"/>
          <w:numId w:val="1"/>
        </w:numPr>
        <w:rPr>
          <w:sz w:val="22"/>
        </w:rPr>
      </w:pPr>
      <w:r>
        <w:rPr>
          <w:sz w:val="22"/>
        </w:rPr>
        <w:t>Роль цены в условиях рынка.</w:t>
      </w:r>
    </w:p>
    <w:p w:rsidR="00820999" w:rsidRDefault="00820999" w:rsidP="00820999">
      <w:pPr>
        <w:numPr>
          <w:ilvl w:val="0"/>
          <w:numId w:val="1"/>
        </w:numPr>
        <w:rPr>
          <w:sz w:val="22"/>
        </w:rPr>
      </w:pPr>
      <w:r>
        <w:rPr>
          <w:sz w:val="22"/>
        </w:rPr>
        <w:t>Методологические основы ценообразования.</w:t>
      </w:r>
    </w:p>
    <w:p w:rsidR="00820999" w:rsidRDefault="00820999" w:rsidP="00820999">
      <w:pPr>
        <w:numPr>
          <w:ilvl w:val="0"/>
          <w:numId w:val="1"/>
        </w:numPr>
        <w:rPr>
          <w:sz w:val="22"/>
        </w:rPr>
      </w:pPr>
      <w:r>
        <w:rPr>
          <w:sz w:val="22"/>
        </w:rPr>
        <w:t>Основные подходы к управлению ценообразованием в фирме.</w:t>
      </w:r>
    </w:p>
    <w:p w:rsidR="00820999" w:rsidRPr="002E004D" w:rsidRDefault="00820999" w:rsidP="00820999">
      <w:pPr>
        <w:numPr>
          <w:ilvl w:val="0"/>
          <w:numId w:val="1"/>
        </w:numPr>
        <w:rPr>
          <w:sz w:val="22"/>
        </w:rPr>
      </w:pPr>
      <w:r>
        <w:rPr>
          <w:sz w:val="22"/>
        </w:rPr>
        <w:t xml:space="preserve">Взаимосвязь ценообразования с другими элементами </w:t>
      </w:r>
      <w:r w:rsidRPr="00080645">
        <w:rPr>
          <w:sz w:val="20"/>
          <w:szCs w:val="20"/>
        </w:rPr>
        <w:t>маркетинговой политики фирмы.</w:t>
      </w:r>
    </w:p>
    <w:p w:rsidR="00820999" w:rsidRDefault="00820999" w:rsidP="00820999">
      <w:pPr>
        <w:numPr>
          <w:ilvl w:val="0"/>
          <w:numId w:val="1"/>
        </w:numPr>
        <w:rPr>
          <w:sz w:val="22"/>
        </w:rPr>
      </w:pPr>
      <w:r>
        <w:rPr>
          <w:sz w:val="22"/>
        </w:rPr>
        <w:t>Ценообразование и жизненный цикл товара.</w:t>
      </w:r>
    </w:p>
    <w:p w:rsidR="00820999" w:rsidRPr="002E004D" w:rsidRDefault="00820999" w:rsidP="00820999">
      <w:pPr>
        <w:numPr>
          <w:ilvl w:val="0"/>
          <w:numId w:val="1"/>
        </w:numPr>
        <w:rPr>
          <w:sz w:val="20"/>
          <w:szCs w:val="20"/>
        </w:rPr>
      </w:pPr>
      <w:r>
        <w:rPr>
          <w:sz w:val="22"/>
        </w:rPr>
        <w:t>Методы исследования чувствительности покупателей к уровням цен.</w:t>
      </w:r>
    </w:p>
    <w:p w:rsidR="00820999" w:rsidRPr="002E004D" w:rsidRDefault="00820999" w:rsidP="00820999">
      <w:pPr>
        <w:numPr>
          <w:ilvl w:val="0"/>
          <w:numId w:val="1"/>
        </w:numPr>
        <w:rPr>
          <w:sz w:val="20"/>
          <w:szCs w:val="20"/>
        </w:rPr>
      </w:pPr>
      <w:r>
        <w:rPr>
          <w:sz w:val="22"/>
        </w:rPr>
        <w:t>Скидки за особые условия продаж как инструмент ценовой политики.</w:t>
      </w:r>
    </w:p>
    <w:p w:rsidR="00820999" w:rsidRPr="00462E70" w:rsidRDefault="00820999" w:rsidP="00820999">
      <w:pPr>
        <w:numPr>
          <w:ilvl w:val="0"/>
          <w:numId w:val="1"/>
        </w:numPr>
        <w:rPr>
          <w:sz w:val="20"/>
          <w:szCs w:val="20"/>
        </w:rPr>
      </w:pPr>
      <w:r>
        <w:rPr>
          <w:sz w:val="22"/>
        </w:rPr>
        <w:t xml:space="preserve">Особенности ценообразования на различных рынках. </w:t>
      </w:r>
    </w:p>
    <w:p w:rsidR="001D7969" w:rsidRDefault="001D7969"/>
    <w:sectPr w:rsidR="001D7969" w:rsidSect="001D79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044DB"/>
    <w:multiLevelType w:val="hybridMultilevel"/>
    <w:tmpl w:val="7C7E75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0999"/>
    <w:rsid w:val="001D7969"/>
    <w:rsid w:val="00486D0C"/>
    <w:rsid w:val="00820999"/>
    <w:rsid w:val="008942A5"/>
    <w:rsid w:val="009810F6"/>
    <w:rsid w:val="00F170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999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20999"/>
    <w:pPr>
      <w:ind w:firstLine="709"/>
    </w:pPr>
    <w:rPr>
      <w:rFonts w:eastAsia="Times New Roman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820999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1779</Characters>
  <Application>Microsoft Office Word</Application>
  <DocSecurity>0</DocSecurity>
  <Lines>14</Lines>
  <Paragraphs>4</Paragraphs>
  <ScaleCrop>false</ScaleCrop>
  <Company>Home</Company>
  <LinksUpToDate>false</LinksUpToDate>
  <CharactersWithSpaces>2087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2</cp:revision>
  <dcterms:created xsi:type="dcterms:W3CDTF">2016-09-23T06:14:00Z</dcterms:created>
  <dcterms:modified xsi:type="dcterms:W3CDTF">2016-09-23T06:14:00Z</dcterms:modified>
</cp:coreProperties>
</file>