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CDF" w:rsidRDefault="002C3CDF" w:rsidP="002C3CDF">
      <w:pPr>
        <w:tabs>
          <w:tab w:val="left" w:pos="14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Аннотация дисциплины </w:t>
      </w:r>
    </w:p>
    <w:p w:rsidR="002C3CDF" w:rsidRDefault="002C3CDF" w:rsidP="002C3CDF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«Маркетинговое управление предприятием»</w:t>
      </w:r>
    </w:p>
    <w:p w:rsidR="006D45A2" w:rsidRDefault="006D45A2" w:rsidP="002C3CDF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C3CDF" w:rsidRDefault="002C3CDF" w:rsidP="002C3CDF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Направление 38.04.02 «Менеджмент»</w:t>
      </w:r>
    </w:p>
    <w:p w:rsidR="002C3CDF" w:rsidRDefault="002C3CDF" w:rsidP="002C3CDF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профиль «Организация маркетинговой деятельности»</w:t>
      </w:r>
    </w:p>
    <w:p w:rsidR="006D45A2" w:rsidRDefault="006D45A2" w:rsidP="006D45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D45A2" w:rsidRPr="00F416A5" w:rsidRDefault="006D45A2" w:rsidP="006D45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6A5">
        <w:rPr>
          <w:rFonts w:ascii="Times New Roman" w:hAnsi="Times New Roman"/>
          <w:b/>
          <w:sz w:val="24"/>
          <w:szCs w:val="24"/>
        </w:rPr>
        <w:t>Цель дисциплины:</w:t>
      </w:r>
      <w:r w:rsidRPr="00F416A5">
        <w:rPr>
          <w:rFonts w:ascii="Times New Roman" w:hAnsi="Times New Roman"/>
          <w:sz w:val="24"/>
          <w:szCs w:val="24"/>
        </w:rPr>
        <w:t xml:space="preserve"> подготовка магистров к самостоятельному принятию стратегических и тактических (оперативных) решений, затрагивающих различные аспекты перспективной маркетинговой деятельности предприятий в рыночных условиях хозяйствования; овладение принципами и методами маркетингового анализа предприятием в рамках понимания процесса управления маркетингом.</w:t>
      </w:r>
    </w:p>
    <w:p w:rsidR="006D45A2" w:rsidRPr="00F416A5" w:rsidRDefault="006D45A2" w:rsidP="006D45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D45A2" w:rsidRPr="00F416A5" w:rsidRDefault="006D45A2" w:rsidP="006D45A2">
      <w:pPr>
        <w:tabs>
          <w:tab w:val="left" w:pos="1485"/>
        </w:tabs>
        <w:spacing w:before="120" w:after="12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416A5"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09"/>
        <w:gridCol w:w="8647"/>
      </w:tblGrid>
      <w:tr w:rsidR="006D45A2" w:rsidRPr="00F416A5" w:rsidTr="00B33812">
        <w:trPr>
          <w:trHeight w:val="280"/>
        </w:trPr>
        <w:tc>
          <w:tcPr>
            <w:tcW w:w="709" w:type="dxa"/>
          </w:tcPr>
          <w:p w:rsidR="006D45A2" w:rsidRPr="00F416A5" w:rsidRDefault="006D45A2" w:rsidP="00B33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416A5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F416A5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F416A5">
              <w:rPr>
                <w:rFonts w:ascii="Times New Roman" w:hAnsi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</w:tcPr>
          <w:p w:rsidR="006D45A2" w:rsidRPr="00F416A5" w:rsidRDefault="006D45A2" w:rsidP="00B338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416A5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D45A2" w:rsidRPr="00221D08" w:rsidTr="00B33812">
        <w:trPr>
          <w:trHeight w:val="270"/>
        </w:trPr>
        <w:tc>
          <w:tcPr>
            <w:tcW w:w="709" w:type="dxa"/>
          </w:tcPr>
          <w:p w:rsidR="006D45A2" w:rsidRPr="00221D08" w:rsidRDefault="006D45A2" w:rsidP="00B33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21D08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6D45A2" w:rsidRPr="00221D08" w:rsidRDefault="006D45A2" w:rsidP="00B338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21D08">
              <w:rPr>
                <w:rFonts w:ascii="Times New Roman" w:hAnsi="Times New Roman"/>
                <w:bCs/>
                <w:iCs/>
                <w:sz w:val="24"/>
                <w:szCs w:val="24"/>
              </w:rPr>
              <w:t>способностью управлять организациями, подразделениями, группами (командами) сотрудников,  проектами и сетями (ПК-1)</w:t>
            </w:r>
          </w:p>
        </w:tc>
      </w:tr>
      <w:tr w:rsidR="006D45A2" w:rsidRPr="00221D08" w:rsidTr="00B33812">
        <w:trPr>
          <w:trHeight w:val="270"/>
        </w:trPr>
        <w:tc>
          <w:tcPr>
            <w:tcW w:w="709" w:type="dxa"/>
          </w:tcPr>
          <w:p w:rsidR="006D45A2" w:rsidRPr="00221D08" w:rsidRDefault="006D45A2" w:rsidP="00B33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21D08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6D45A2" w:rsidRPr="00221D08" w:rsidRDefault="006D45A2" w:rsidP="00B338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21D08">
              <w:rPr>
                <w:rFonts w:ascii="Times New Roman" w:hAnsi="Times New Roman"/>
                <w:bCs/>
                <w:iCs/>
                <w:sz w:val="24"/>
                <w:szCs w:val="24"/>
              </w:rPr>
              <w:t>способностью использовать количественные и качественные методы для проведения прикладных  исследований и управления бизнес процессами, готовить аналитические материалы по результатам их  применения (ПК-4);</w:t>
            </w:r>
          </w:p>
        </w:tc>
      </w:tr>
      <w:tr w:rsidR="006D45A2" w:rsidRPr="00221D08" w:rsidTr="00B33812">
        <w:trPr>
          <w:trHeight w:val="270"/>
        </w:trPr>
        <w:tc>
          <w:tcPr>
            <w:tcW w:w="709" w:type="dxa"/>
          </w:tcPr>
          <w:p w:rsidR="006D45A2" w:rsidRPr="00221D08" w:rsidRDefault="006D45A2" w:rsidP="00B33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21D08">
              <w:rPr>
                <w:rFonts w:ascii="Times New Roman" w:hAnsi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6D45A2" w:rsidRPr="00221D08" w:rsidRDefault="006D45A2" w:rsidP="00B338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21D08">
              <w:rPr>
                <w:rFonts w:ascii="Times New Roman" w:hAnsi="Times New Roman"/>
                <w:bCs/>
                <w:iCs/>
                <w:sz w:val="24"/>
                <w:szCs w:val="24"/>
              </w:rPr>
              <w:t>владением методами экономического и стратегического анализа поведения экономических агентов и  рынков в глобальной среде (ПК-5</w:t>
            </w:r>
            <w:proofErr w:type="gramStart"/>
            <w:r w:rsidRPr="00221D0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)</w:t>
            </w:r>
            <w:proofErr w:type="gramEnd"/>
            <w:r w:rsidRPr="00221D08"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</w:tc>
      </w:tr>
      <w:tr w:rsidR="006D45A2" w:rsidRPr="00221D08" w:rsidTr="00B33812">
        <w:trPr>
          <w:trHeight w:val="270"/>
        </w:trPr>
        <w:tc>
          <w:tcPr>
            <w:tcW w:w="709" w:type="dxa"/>
          </w:tcPr>
          <w:p w:rsidR="006D45A2" w:rsidRPr="00221D08" w:rsidRDefault="006D45A2" w:rsidP="00B33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21D08">
              <w:rPr>
                <w:rFonts w:ascii="Times New Roman" w:hAnsi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6D45A2" w:rsidRPr="00221D08" w:rsidRDefault="006D45A2" w:rsidP="00B33812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21D08">
              <w:rPr>
                <w:rFonts w:ascii="Times New Roman" w:hAnsi="Times New Roman"/>
                <w:bCs/>
                <w:iCs/>
                <w:sz w:val="24"/>
                <w:szCs w:val="24"/>
              </w:rPr>
              <w:t>способностью обобщать и критически оценивать результаты исследований актуальных проблем  управления, полученные отечественными и з</w:t>
            </w:r>
            <w:r w:rsidR="006636C3">
              <w:rPr>
                <w:rFonts w:ascii="Times New Roman" w:hAnsi="Times New Roman"/>
                <w:bCs/>
                <w:iCs/>
                <w:sz w:val="24"/>
                <w:szCs w:val="24"/>
              </w:rPr>
              <w:t>арубежными исследователями (ПК-6</w:t>
            </w:r>
            <w:r w:rsidRPr="00221D08">
              <w:rPr>
                <w:rFonts w:ascii="Times New Roman" w:hAnsi="Times New Roman"/>
                <w:bCs/>
                <w:iCs/>
                <w:sz w:val="24"/>
                <w:szCs w:val="24"/>
              </w:rPr>
              <w:t>).</w:t>
            </w:r>
          </w:p>
        </w:tc>
      </w:tr>
    </w:tbl>
    <w:p w:rsidR="006D45A2" w:rsidRPr="00F416A5" w:rsidRDefault="006D45A2" w:rsidP="006D45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C3CDF" w:rsidRDefault="002C3CDF" w:rsidP="006D45A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Трудоемкость дисциплины, реализуемой по учебному плану направления подготовки 38.04.02 «Менеджмент» </w:t>
      </w:r>
      <w:r w:rsidR="006D45A2">
        <w:rPr>
          <w:rFonts w:ascii="Times New Roman" w:hAnsi="Times New Roman"/>
          <w:sz w:val="24"/>
          <w:szCs w:val="24"/>
        </w:rPr>
        <w:t>профиля</w:t>
      </w:r>
      <w:r>
        <w:rPr>
          <w:rFonts w:ascii="Times New Roman" w:hAnsi="Times New Roman"/>
          <w:sz w:val="24"/>
          <w:szCs w:val="24"/>
        </w:rPr>
        <w:t xml:space="preserve"> «Организация маркетинговой деятельности»</w:t>
      </w:r>
    </w:p>
    <w:tbl>
      <w:tblPr>
        <w:tblW w:w="0" w:type="auto"/>
        <w:tblInd w:w="74" w:type="dxa"/>
        <w:tblLayout w:type="fixed"/>
        <w:tblLook w:val="04A0"/>
      </w:tblPr>
      <w:tblGrid>
        <w:gridCol w:w="5137"/>
        <w:gridCol w:w="2127"/>
        <w:gridCol w:w="2127"/>
      </w:tblGrid>
      <w:tr w:rsidR="006D45A2" w:rsidTr="00796882">
        <w:trPr>
          <w:trHeight w:val="1"/>
        </w:trPr>
        <w:tc>
          <w:tcPr>
            <w:tcW w:w="5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45A2" w:rsidRDefault="006D45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занятий</w:t>
            </w: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45A2" w:rsidRDefault="006D45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</w:tr>
      <w:tr w:rsidR="006D45A2" w:rsidTr="002071A5">
        <w:trPr>
          <w:trHeight w:val="1"/>
        </w:trPr>
        <w:tc>
          <w:tcPr>
            <w:tcW w:w="5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45A2" w:rsidRDefault="006D45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45A2" w:rsidRPr="00F416A5" w:rsidRDefault="006D45A2" w:rsidP="00B338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45A2" w:rsidRDefault="006D45A2" w:rsidP="00177B7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заочная</w:t>
            </w:r>
          </w:p>
        </w:tc>
      </w:tr>
      <w:tr w:rsidR="006D45A2" w:rsidTr="007647A6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45A2" w:rsidRDefault="006D45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занятия, всего часов, в том числе: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D45A2" w:rsidRPr="00F416A5" w:rsidRDefault="006D45A2" w:rsidP="00B338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45A2" w:rsidRDefault="006636C3" w:rsidP="00177B7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6D45A2" w:rsidTr="007647A6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45A2" w:rsidRDefault="006D45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D45A2" w:rsidRPr="00F416A5" w:rsidRDefault="006D45A2" w:rsidP="00B338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45A2" w:rsidRDefault="006636C3" w:rsidP="00177B7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D45A2" w:rsidTr="007647A6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45A2" w:rsidRDefault="006D45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D45A2" w:rsidRPr="00F416A5" w:rsidRDefault="006D45A2" w:rsidP="00B338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6A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45A2" w:rsidRDefault="006D45A2" w:rsidP="00177B7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D45A2" w:rsidTr="007647A6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45A2" w:rsidRDefault="006D45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(семинарские занятия)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D45A2" w:rsidRPr="00F416A5" w:rsidRDefault="006D45A2" w:rsidP="00B338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45A2" w:rsidRDefault="006636C3" w:rsidP="00177B7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D45A2" w:rsidTr="007647A6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45A2" w:rsidRDefault="006D45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работа, часов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D45A2" w:rsidRPr="00F416A5" w:rsidRDefault="006D45A2" w:rsidP="00B338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45A2" w:rsidRDefault="006636C3" w:rsidP="00177B7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6D45A2" w:rsidTr="007647A6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45A2" w:rsidRDefault="006D45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часов (стр.1+стр.2)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D45A2" w:rsidRPr="00F416A5" w:rsidRDefault="006D45A2" w:rsidP="00B338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45A2" w:rsidRDefault="006636C3" w:rsidP="00177B7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6D45A2" w:rsidTr="007647A6">
        <w:trPr>
          <w:trHeight w:val="1"/>
        </w:trPr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D45A2" w:rsidRDefault="006D45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D45A2" w:rsidRPr="00F416A5" w:rsidRDefault="006D45A2" w:rsidP="00B338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45A2" w:rsidRDefault="006636C3" w:rsidP="00177B7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2C3CDF" w:rsidRDefault="002C3CDF" w:rsidP="002C3CDF">
      <w:pPr>
        <w:tabs>
          <w:tab w:val="left" w:pos="148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C3CDF" w:rsidRDefault="002C3CDF" w:rsidP="002C3CDF">
      <w:pPr>
        <w:spacing w:before="120"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промежуточной аттестации: зачет.</w:t>
      </w:r>
    </w:p>
    <w:p w:rsidR="002C3CDF" w:rsidRDefault="002C3CDF" w:rsidP="002C3CDF">
      <w:pPr>
        <w:tabs>
          <w:tab w:val="left" w:pos="148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7C53" w:rsidRPr="00F416A5" w:rsidRDefault="007B7C53" w:rsidP="007B7C53">
      <w:pPr>
        <w:tabs>
          <w:tab w:val="left" w:pos="148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416A5">
        <w:rPr>
          <w:rFonts w:ascii="Times New Roman" w:hAnsi="Times New Roman"/>
          <w:b/>
          <w:sz w:val="24"/>
          <w:szCs w:val="24"/>
        </w:rPr>
        <w:t>Перечень изучаемых тем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:</w:t>
      </w:r>
    </w:p>
    <w:p w:rsidR="007B7C53" w:rsidRPr="00F416A5" w:rsidRDefault="007B7C53" w:rsidP="007B7C53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416A5">
        <w:rPr>
          <w:rFonts w:ascii="Times New Roman" w:hAnsi="Times New Roman"/>
          <w:sz w:val="24"/>
          <w:szCs w:val="24"/>
        </w:rPr>
        <w:t>Управление маркетингом – философия современного бизнеса</w:t>
      </w:r>
    </w:p>
    <w:p w:rsidR="007B7C53" w:rsidRDefault="007B7C53" w:rsidP="007B7C53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416A5">
        <w:rPr>
          <w:rFonts w:ascii="Times New Roman" w:hAnsi="Times New Roman"/>
          <w:sz w:val="24"/>
          <w:szCs w:val="24"/>
        </w:rPr>
        <w:t>Организационные формы управления маркетингом</w:t>
      </w:r>
    </w:p>
    <w:p w:rsidR="007B7C53" w:rsidRPr="00221D08" w:rsidRDefault="007B7C53" w:rsidP="007B7C53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21D08">
        <w:rPr>
          <w:rFonts w:ascii="Times New Roman" w:hAnsi="Times New Roman"/>
          <w:sz w:val="24"/>
          <w:szCs w:val="24"/>
        </w:rPr>
        <w:t>Место и роль маркетинговых исследований в управлении предприятии</w:t>
      </w:r>
    </w:p>
    <w:p w:rsidR="007B7C53" w:rsidRPr="00F416A5" w:rsidRDefault="007B7C53" w:rsidP="007B7C53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416A5">
        <w:rPr>
          <w:rFonts w:ascii="Times New Roman" w:hAnsi="Times New Roman"/>
          <w:sz w:val="24"/>
          <w:szCs w:val="24"/>
        </w:rPr>
        <w:t>Стратегический маркетинг</w:t>
      </w:r>
    </w:p>
    <w:p w:rsidR="007B7C53" w:rsidRPr="00F416A5" w:rsidRDefault="007B7C53" w:rsidP="007B7C53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416A5">
        <w:rPr>
          <w:rFonts w:ascii="Times New Roman" w:hAnsi="Times New Roman"/>
          <w:sz w:val="24"/>
          <w:szCs w:val="24"/>
        </w:rPr>
        <w:t>Управление внутрикорпоративным маркетингом</w:t>
      </w:r>
    </w:p>
    <w:p w:rsidR="005B0348" w:rsidRPr="007B7C53" w:rsidRDefault="007B7C53" w:rsidP="007B7C53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416A5">
        <w:rPr>
          <w:rFonts w:ascii="Times New Roman" w:hAnsi="Times New Roman"/>
          <w:sz w:val="24"/>
          <w:szCs w:val="24"/>
        </w:rPr>
        <w:t>Оценка и контроль управления маркетингом</w:t>
      </w:r>
    </w:p>
    <w:sectPr w:rsidR="005B0348" w:rsidRPr="007B7C53" w:rsidSect="00FC3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9A4628"/>
    <w:multiLevelType w:val="hybridMultilevel"/>
    <w:tmpl w:val="76A4E94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C3CDF"/>
    <w:rsid w:val="002C3CDF"/>
    <w:rsid w:val="005950CD"/>
    <w:rsid w:val="005B0348"/>
    <w:rsid w:val="006636C3"/>
    <w:rsid w:val="006D45A2"/>
    <w:rsid w:val="007B7C53"/>
    <w:rsid w:val="009E424B"/>
    <w:rsid w:val="00FC3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E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0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Marketing</cp:lastModifiedBy>
  <cp:revision>6</cp:revision>
  <dcterms:created xsi:type="dcterms:W3CDTF">2015-07-10T01:19:00Z</dcterms:created>
  <dcterms:modified xsi:type="dcterms:W3CDTF">2017-12-05T11:29:00Z</dcterms:modified>
</cp:coreProperties>
</file>