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BBC" w:rsidRPr="001F65DA" w:rsidRDefault="00E53BBC" w:rsidP="00E53BBC">
      <w:pPr>
        <w:spacing w:before="120"/>
        <w:jc w:val="center"/>
        <w:rPr>
          <w:rFonts w:eastAsia="Times New Roman" w:cs="Times New Roman"/>
          <w:b/>
          <w:szCs w:val="28"/>
        </w:rPr>
      </w:pPr>
      <w:r w:rsidRPr="001F65DA">
        <w:rPr>
          <w:rFonts w:eastAsia="Times New Roman" w:cs="Times New Roman"/>
          <w:b/>
          <w:szCs w:val="28"/>
        </w:rPr>
        <w:t>Аннотация дисциплины</w:t>
      </w:r>
      <w:r w:rsidR="008460C9" w:rsidRPr="001F65DA">
        <w:rPr>
          <w:rFonts w:eastAsia="Times New Roman" w:cs="Times New Roman"/>
          <w:b/>
          <w:szCs w:val="28"/>
        </w:rPr>
        <w:t xml:space="preserve"> </w:t>
      </w:r>
      <w:r w:rsidRPr="001F65DA">
        <w:rPr>
          <w:rFonts w:eastAsia="Times New Roman" w:cs="Times New Roman"/>
          <w:b/>
          <w:szCs w:val="28"/>
        </w:rPr>
        <w:t>«</w:t>
      </w:r>
      <w:r w:rsidR="00B70F2C" w:rsidRPr="001F65DA">
        <w:rPr>
          <w:rFonts w:eastAsia="Times New Roman" w:cs="Times New Roman"/>
          <w:b/>
          <w:szCs w:val="28"/>
        </w:rPr>
        <w:t>Венчурные п</w:t>
      </w:r>
      <w:r w:rsidR="00A35B7F" w:rsidRPr="001F65DA">
        <w:rPr>
          <w:rFonts w:eastAsia="Times New Roman" w:cs="Times New Roman"/>
          <w:b/>
          <w:szCs w:val="28"/>
        </w:rPr>
        <w:t>роекты</w:t>
      </w:r>
      <w:r w:rsidRPr="001F65DA">
        <w:rPr>
          <w:rFonts w:eastAsia="Times New Roman" w:cs="Times New Roman"/>
          <w:b/>
          <w:szCs w:val="28"/>
        </w:rPr>
        <w:t>»</w:t>
      </w:r>
    </w:p>
    <w:p w:rsidR="00E53BBC" w:rsidRPr="001F65DA" w:rsidRDefault="00E53BBC" w:rsidP="00E53BBC">
      <w:pPr>
        <w:tabs>
          <w:tab w:val="left" w:pos="1485"/>
        </w:tabs>
        <w:spacing w:before="120"/>
        <w:jc w:val="center"/>
        <w:rPr>
          <w:rFonts w:eastAsia="Times New Roman" w:cs="Times New Roman"/>
          <w:b/>
          <w:szCs w:val="28"/>
        </w:rPr>
      </w:pPr>
      <w:r w:rsidRPr="001F65DA">
        <w:rPr>
          <w:rFonts w:eastAsia="Times New Roman" w:cs="Times New Roman"/>
          <w:b/>
          <w:szCs w:val="28"/>
        </w:rPr>
        <w:t>Магистерская программа 38.04.0</w:t>
      </w:r>
      <w:r w:rsidR="008460C9" w:rsidRPr="001F65DA">
        <w:rPr>
          <w:rFonts w:eastAsia="Times New Roman" w:cs="Times New Roman"/>
          <w:b/>
          <w:szCs w:val="28"/>
        </w:rPr>
        <w:t xml:space="preserve">1 </w:t>
      </w:r>
      <w:r w:rsidRPr="001F65DA">
        <w:rPr>
          <w:rFonts w:eastAsia="Times New Roman" w:cs="Times New Roman"/>
          <w:b/>
          <w:szCs w:val="28"/>
        </w:rPr>
        <w:t>«</w:t>
      </w:r>
      <w:r w:rsidR="008460C9" w:rsidRPr="001F65DA">
        <w:rPr>
          <w:rFonts w:eastAsia="Times New Roman" w:cs="Times New Roman"/>
          <w:b/>
          <w:szCs w:val="28"/>
        </w:rPr>
        <w:t>Экономика</w:t>
      </w:r>
      <w:r w:rsidRPr="001F65DA">
        <w:rPr>
          <w:rFonts w:eastAsia="Times New Roman" w:cs="Times New Roman"/>
          <w:b/>
          <w:szCs w:val="28"/>
        </w:rPr>
        <w:t>»</w:t>
      </w:r>
    </w:p>
    <w:p w:rsidR="00E53BBC" w:rsidRPr="001F65DA" w:rsidRDefault="00E53BBC" w:rsidP="00E53BBC">
      <w:pPr>
        <w:tabs>
          <w:tab w:val="left" w:pos="1485"/>
        </w:tabs>
        <w:spacing w:before="120"/>
        <w:jc w:val="center"/>
        <w:rPr>
          <w:rFonts w:eastAsia="Times New Roman" w:cs="Times New Roman"/>
          <w:b/>
          <w:szCs w:val="28"/>
        </w:rPr>
      </w:pPr>
      <w:r w:rsidRPr="001F65DA">
        <w:rPr>
          <w:rFonts w:eastAsia="Times New Roman" w:cs="Times New Roman"/>
          <w:b/>
          <w:szCs w:val="28"/>
        </w:rPr>
        <w:t>Профиль «Управление проектами»</w:t>
      </w:r>
    </w:p>
    <w:p w:rsidR="00E53BBC" w:rsidRPr="00E71A17" w:rsidRDefault="00E53BBC" w:rsidP="00E53BBC">
      <w:pPr>
        <w:ind w:firstLine="851"/>
        <w:rPr>
          <w:bCs/>
          <w:sz w:val="24"/>
          <w:szCs w:val="24"/>
        </w:rPr>
      </w:pPr>
      <w:r w:rsidRPr="00E71A17">
        <w:rPr>
          <w:b/>
          <w:sz w:val="24"/>
          <w:szCs w:val="24"/>
        </w:rPr>
        <w:t>Цель дисциплины:</w:t>
      </w:r>
      <w:r w:rsidRPr="00E71A17">
        <w:rPr>
          <w:sz w:val="24"/>
          <w:szCs w:val="24"/>
        </w:rPr>
        <w:t xml:space="preserve"> формирование компетенций в сфере</w:t>
      </w:r>
      <w:r w:rsidR="00B70F2C">
        <w:rPr>
          <w:sz w:val="24"/>
          <w:szCs w:val="24"/>
        </w:rPr>
        <w:t xml:space="preserve"> разработки, </w:t>
      </w:r>
      <w:r>
        <w:rPr>
          <w:sz w:val="24"/>
          <w:szCs w:val="24"/>
        </w:rPr>
        <w:t xml:space="preserve">реализации </w:t>
      </w:r>
      <w:r w:rsidR="00B70F2C">
        <w:rPr>
          <w:sz w:val="24"/>
          <w:szCs w:val="24"/>
        </w:rPr>
        <w:t>и оценки венчурных проектов.</w:t>
      </w:r>
    </w:p>
    <w:p w:rsidR="00E53BBC" w:rsidRDefault="00E53BBC" w:rsidP="00E53BBC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E53BBC" w:rsidRPr="00E71A17" w:rsidTr="00252081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BC" w:rsidRPr="00E71A17" w:rsidRDefault="00E53BBC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BC" w:rsidRPr="00E71A17" w:rsidRDefault="00E53BBC" w:rsidP="00252081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53BBC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BC" w:rsidRPr="00E71A17" w:rsidRDefault="00E53BBC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BC" w:rsidRPr="003B301B" w:rsidRDefault="008460C9" w:rsidP="00252081">
            <w:pPr>
              <w:rPr>
                <w:sz w:val="24"/>
                <w:szCs w:val="24"/>
              </w:rPr>
            </w:pPr>
            <w:r w:rsidRPr="008460C9">
              <w:rPr>
                <w:sz w:val="24"/>
                <w:szCs w:val="24"/>
              </w:rPr>
              <w:t xml:space="preserve">способностью проводить самостоятельные исследования в соответствии с разработанной программой </w:t>
            </w:r>
            <w:r>
              <w:rPr>
                <w:sz w:val="24"/>
                <w:szCs w:val="24"/>
              </w:rPr>
              <w:t>(ПК-3</w:t>
            </w:r>
            <w:r w:rsidR="00E53BBC" w:rsidRPr="003B301B">
              <w:rPr>
                <w:sz w:val="24"/>
                <w:szCs w:val="24"/>
              </w:rPr>
              <w:t>);</w:t>
            </w:r>
          </w:p>
        </w:tc>
      </w:tr>
      <w:tr w:rsidR="00E53BBC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BC" w:rsidRDefault="00E53BBC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BC" w:rsidRPr="003B301B" w:rsidRDefault="008460C9" w:rsidP="00252081">
            <w:pPr>
              <w:rPr>
                <w:sz w:val="24"/>
                <w:szCs w:val="24"/>
              </w:rPr>
            </w:pPr>
            <w:r w:rsidRPr="008460C9">
              <w:rPr>
                <w:sz w:val="24"/>
                <w:szCs w:val="24"/>
              </w:rPr>
              <w:t xml:space="preserve">способностью самостоятельно осуществлять подготовку заданий и разрабатывать проектные решения с учетом фактора неопределенности, разрабатывать соответствующие методические и нормативные документы, а также предложения и мероприятия по реализации разработанных проектов и программ </w:t>
            </w:r>
            <w:r w:rsidR="00E53BBC" w:rsidRPr="00E86197">
              <w:rPr>
                <w:sz w:val="24"/>
                <w:szCs w:val="24"/>
              </w:rPr>
              <w:t>(ПК-5);</w:t>
            </w:r>
          </w:p>
        </w:tc>
      </w:tr>
      <w:tr w:rsidR="008460C9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8460C9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Pr="008460C9" w:rsidRDefault="008460C9" w:rsidP="008460C9">
            <w:pPr>
              <w:rPr>
                <w:sz w:val="24"/>
                <w:szCs w:val="24"/>
              </w:rPr>
            </w:pPr>
            <w:r w:rsidRPr="008460C9">
              <w:rPr>
                <w:sz w:val="24"/>
                <w:szCs w:val="24"/>
              </w:rPr>
              <w:t xml:space="preserve">способностью оценивать эффективность проектов с учетом фактора неопределенности </w:t>
            </w:r>
            <w:r>
              <w:rPr>
                <w:sz w:val="24"/>
                <w:szCs w:val="24"/>
              </w:rPr>
              <w:t>(ПК-6)</w:t>
            </w:r>
          </w:p>
        </w:tc>
      </w:tr>
      <w:tr w:rsidR="008460C9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8460C9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Pr="008460C9" w:rsidRDefault="008460C9" w:rsidP="00252081">
            <w:pPr>
              <w:rPr>
                <w:sz w:val="24"/>
                <w:szCs w:val="24"/>
              </w:rPr>
            </w:pPr>
            <w:r w:rsidRPr="008460C9">
              <w:rPr>
                <w:sz w:val="24"/>
                <w:szCs w:val="24"/>
              </w:rPr>
              <w:t>способностью готовить аналитические материалы для оценки мероприятий в области экономической политики и принятия стратегических решений на микро- и макроуровне</w:t>
            </w:r>
            <w:r>
              <w:rPr>
                <w:sz w:val="24"/>
                <w:szCs w:val="24"/>
              </w:rPr>
              <w:t xml:space="preserve"> (ПК-8)</w:t>
            </w:r>
          </w:p>
        </w:tc>
      </w:tr>
      <w:tr w:rsidR="008460C9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8460C9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Pr="008460C9" w:rsidRDefault="008460C9" w:rsidP="00252081">
            <w:pPr>
              <w:rPr>
                <w:sz w:val="24"/>
                <w:szCs w:val="24"/>
              </w:rPr>
            </w:pPr>
            <w:r w:rsidRPr="008460C9">
              <w:rPr>
                <w:sz w:val="24"/>
                <w:szCs w:val="24"/>
              </w:rPr>
              <w:t>способностью разрабатывать варианты управленческих решений и обосновывать их выбор на основе критериев социально-экономической эффективности</w:t>
            </w:r>
            <w:r>
              <w:rPr>
                <w:sz w:val="24"/>
                <w:szCs w:val="24"/>
              </w:rPr>
              <w:t xml:space="preserve"> (ПК-12)</w:t>
            </w:r>
          </w:p>
        </w:tc>
      </w:tr>
    </w:tbl>
    <w:p w:rsidR="00E53BBC" w:rsidRDefault="008460C9" w:rsidP="00E53BBC">
      <w:pPr>
        <w:spacing w:before="120" w:after="120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Трудоемкость дисциплины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700"/>
        <w:gridCol w:w="2410"/>
      </w:tblGrid>
      <w:tr w:rsidR="008460C9" w:rsidTr="008460C9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8460C9" w:rsidTr="00E832E2">
        <w:trPr>
          <w:trHeight w:val="972"/>
        </w:trPr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0C9" w:rsidRDefault="008460C9" w:rsidP="00252081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очная</w:t>
            </w:r>
          </w:p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заочная</w:t>
            </w:r>
          </w:p>
        </w:tc>
      </w:tr>
      <w:tr w:rsidR="008460C9" w:rsidTr="008460C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B70F2C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</w:tr>
      <w:tr w:rsidR="008460C9" w:rsidTr="008460C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8460C9" w:rsidRDefault="008460C9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B70F2C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</w:tr>
      <w:tr w:rsidR="008460C9" w:rsidTr="008460C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460C9" w:rsidTr="008460C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B70F2C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</w:tr>
      <w:tr w:rsidR="008460C9" w:rsidTr="008460C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B70F2C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96</w:t>
            </w:r>
          </w:p>
        </w:tc>
      </w:tr>
      <w:tr w:rsidR="008460C9" w:rsidTr="008460C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B70F2C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108</w:t>
            </w:r>
          </w:p>
        </w:tc>
      </w:tr>
      <w:tr w:rsidR="008460C9" w:rsidTr="00CE3C5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B70F2C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</w:tbl>
    <w:p w:rsidR="00E53BBC" w:rsidRPr="001F65DA" w:rsidRDefault="00E53BBC" w:rsidP="00E53BBC">
      <w:pPr>
        <w:pStyle w:val="a5"/>
        <w:spacing w:before="120" w:after="120"/>
        <w:rPr>
          <w:sz w:val="24"/>
        </w:rPr>
      </w:pPr>
      <w:r w:rsidRPr="001F65DA">
        <w:rPr>
          <w:sz w:val="24"/>
        </w:rPr>
        <w:t>Формы промежуточной аттестации: зачет</w:t>
      </w:r>
    </w:p>
    <w:p w:rsidR="00E53BBC" w:rsidRPr="001F65DA" w:rsidRDefault="00E53BBC" w:rsidP="00E53BBC">
      <w:pPr>
        <w:pStyle w:val="a5"/>
        <w:tabs>
          <w:tab w:val="left" w:pos="1134"/>
        </w:tabs>
        <w:rPr>
          <w:sz w:val="24"/>
        </w:rPr>
      </w:pPr>
      <w:r w:rsidRPr="001F65DA">
        <w:rPr>
          <w:sz w:val="24"/>
        </w:rPr>
        <w:t>Перечень изучаемых тем (основных):</w:t>
      </w:r>
    </w:p>
    <w:p w:rsidR="00AE4397" w:rsidRPr="001F65DA" w:rsidRDefault="00B70F2C" w:rsidP="00E53BBC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 w:rsidRPr="001F65DA">
        <w:rPr>
          <w:sz w:val="24"/>
        </w:rPr>
        <w:t>Венчурные проекты</w:t>
      </w:r>
      <w:r w:rsidR="00AE4397" w:rsidRPr="001F65DA">
        <w:rPr>
          <w:sz w:val="24"/>
        </w:rPr>
        <w:t>.</w:t>
      </w:r>
    </w:p>
    <w:p w:rsidR="00B70F2C" w:rsidRPr="001F65DA" w:rsidRDefault="00B70F2C" w:rsidP="00E53BBC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 w:rsidRPr="001F65DA">
        <w:rPr>
          <w:sz w:val="24"/>
        </w:rPr>
        <w:t>Правовые основы реализации венчурных проектов.</w:t>
      </w:r>
    </w:p>
    <w:p w:rsidR="00E53BBC" w:rsidRPr="001F65DA" w:rsidRDefault="00B70F2C" w:rsidP="00E53BBC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 w:rsidRPr="001F65DA">
        <w:rPr>
          <w:sz w:val="24"/>
        </w:rPr>
        <w:t>Особенности реализации венчурных проектов в РФ.</w:t>
      </w:r>
    </w:p>
    <w:p w:rsidR="00E53BBC" w:rsidRPr="001F65DA" w:rsidRDefault="00B70F2C" w:rsidP="00B70F2C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 w:rsidRPr="001F65DA">
        <w:rPr>
          <w:sz w:val="24"/>
        </w:rPr>
        <w:t>Поиск инвесторов для реализации венчурных проектов.</w:t>
      </w:r>
    </w:p>
    <w:p w:rsidR="00A44000" w:rsidRDefault="00A44000"/>
    <w:sectPr w:rsidR="00A44000" w:rsidSect="004A045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724" w:rsidRDefault="008D4749">
      <w:r>
        <w:separator/>
      </w:r>
    </w:p>
  </w:endnote>
  <w:endnote w:type="continuationSeparator" w:id="0">
    <w:p w:rsidR="003F0724" w:rsidRDefault="008D4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724" w:rsidRDefault="008D4749">
      <w:r>
        <w:separator/>
      </w:r>
    </w:p>
  </w:footnote>
  <w:footnote w:type="continuationSeparator" w:id="0">
    <w:p w:rsidR="003F0724" w:rsidRDefault="008D4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347455"/>
      <w:docPartObj>
        <w:docPartGallery w:val="Page Numbers (Top of Page)"/>
        <w:docPartUnique/>
      </w:docPartObj>
    </w:sdtPr>
    <w:sdtEndPr/>
    <w:sdtContent>
      <w:p w:rsidR="004A045B" w:rsidRDefault="00A35B7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0C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956715"/>
    <w:multiLevelType w:val="hybridMultilevel"/>
    <w:tmpl w:val="AC18AF76"/>
    <w:lvl w:ilvl="0" w:tplc="E8164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3221F3"/>
    <w:multiLevelType w:val="hybridMultilevel"/>
    <w:tmpl w:val="6478B164"/>
    <w:lvl w:ilvl="0" w:tplc="8A545D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BBC"/>
    <w:rsid w:val="001F65DA"/>
    <w:rsid w:val="003F0724"/>
    <w:rsid w:val="008460C9"/>
    <w:rsid w:val="008D4749"/>
    <w:rsid w:val="00A35B7F"/>
    <w:rsid w:val="00A44000"/>
    <w:rsid w:val="00AB363C"/>
    <w:rsid w:val="00AE4397"/>
    <w:rsid w:val="00B70F2C"/>
    <w:rsid w:val="00CE3C55"/>
    <w:rsid w:val="00E5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B35293-972D-4240-857E-CF9E43A7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BB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3B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3BBC"/>
  </w:style>
  <w:style w:type="paragraph" w:styleId="a5">
    <w:name w:val="Body Text Indent"/>
    <w:basedOn w:val="a"/>
    <w:link w:val="a6"/>
    <w:unhideWhenUsed/>
    <w:rsid w:val="00E53BBC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53BBC"/>
    <w:rPr>
      <w:rFonts w:eastAsia="Times New Roman" w:cs="Times New Roman"/>
      <w:szCs w:val="24"/>
      <w:lang w:eastAsia="ru-RU"/>
    </w:rPr>
  </w:style>
  <w:style w:type="paragraph" w:styleId="a7">
    <w:name w:val="List Paragraph"/>
    <w:basedOn w:val="a"/>
    <w:uiPriority w:val="34"/>
    <w:qFormat/>
    <w:rsid w:val="00E53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2017-03-28T14:35:00Z</dcterms:created>
  <dcterms:modified xsi:type="dcterms:W3CDTF">2018-02-20T01:37:00Z</dcterms:modified>
</cp:coreProperties>
</file>