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68F" w:rsidRPr="0068068F" w:rsidRDefault="0068068F" w:rsidP="0068068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68068F" w:rsidRPr="0068068F" w:rsidRDefault="0068068F" w:rsidP="0068068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b/>
          <w:sz w:val="28"/>
          <w:szCs w:val="28"/>
        </w:rPr>
        <w:t>«Философия и методология науки»</w:t>
      </w:r>
    </w:p>
    <w:p w:rsidR="0068068F" w:rsidRDefault="0068068F" w:rsidP="0068068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Направление подготовки 38.04.01 «Экономика»</w:t>
      </w:r>
    </w:p>
    <w:p w:rsidR="0068068F" w:rsidRPr="0068068F" w:rsidRDefault="0068068F" w:rsidP="0068068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Профиль «Управление проектами»</w:t>
      </w:r>
    </w:p>
    <w:p w:rsidR="0068068F" w:rsidRPr="0068068F" w:rsidRDefault="0068068F" w:rsidP="006806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068F" w:rsidRPr="0068068F" w:rsidRDefault="0068068F" w:rsidP="006806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68068F">
        <w:rPr>
          <w:rFonts w:ascii="Times New Roman" w:eastAsia="Times New Roman" w:hAnsi="Times New Roman" w:cs="Times New Roman"/>
          <w:sz w:val="28"/>
          <w:szCs w:val="28"/>
        </w:rPr>
        <w:t>Цель  курса</w:t>
      </w:r>
      <w:proofErr w:type="gramEnd"/>
      <w:r w:rsidRPr="0068068F">
        <w:rPr>
          <w:rFonts w:ascii="Times New Roman" w:eastAsia="Times New Roman" w:hAnsi="Times New Roman" w:cs="Times New Roman"/>
          <w:sz w:val="28"/>
          <w:szCs w:val="28"/>
        </w:rPr>
        <w:t xml:space="preserve"> «Философия и методология науки», читаемого для магистров по направлению подготовки </w:t>
      </w:r>
      <w:r w:rsidRPr="0068068F">
        <w:rPr>
          <w:rFonts w:ascii="Times New Roman" w:eastAsia="Times New Roman" w:hAnsi="Times New Roman" w:cs="Times New Roman"/>
          <w:bCs/>
          <w:spacing w:val="-1"/>
          <w:sz w:val="28"/>
          <w:szCs w:val="28"/>
        </w:rPr>
        <w:t>38.04.01 - «Экономика» профиль «Управление проектами»</w:t>
      </w:r>
      <w:r w:rsidRPr="0068068F">
        <w:rPr>
          <w:rFonts w:ascii="Times New Roman" w:eastAsia="Times New Roman" w:hAnsi="Times New Roman" w:cs="Times New Roman"/>
          <w:bCs/>
          <w:sz w:val="28"/>
          <w:szCs w:val="28"/>
        </w:rPr>
        <w:t>, состоит в том, чтобы:</w:t>
      </w:r>
    </w:p>
    <w:p w:rsidR="0068068F" w:rsidRPr="0068068F" w:rsidRDefault="0068068F" w:rsidP="0068068F">
      <w:pPr>
        <w:numPr>
          <w:ilvl w:val="0"/>
          <w:numId w:val="1"/>
        </w:numPr>
        <w:shd w:val="clear" w:color="auto" w:fill="FFFFFF"/>
        <w:tabs>
          <w:tab w:val="left" w:pos="1214"/>
        </w:tabs>
        <w:spacing w:before="10"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приобщить </w:t>
      </w:r>
      <w:proofErr w:type="gramStart"/>
      <w:r w:rsidRPr="0068068F">
        <w:rPr>
          <w:rFonts w:ascii="Times New Roman" w:eastAsia="Times New Roman" w:hAnsi="Times New Roman" w:cs="Times New Roman"/>
          <w:bCs/>
          <w:sz w:val="28"/>
          <w:szCs w:val="28"/>
        </w:rPr>
        <w:t>магистра  к</w:t>
      </w:r>
      <w:proofErr w:type="gramEnd"/>
      <w:r w:rsidRPr="0068068F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теоретическим знаниям</w:t>
      </w:r>
      <w:r w:rsidRPr="0068068F">
        <w:rPr>
          <w:rFonts w:ascii="Times New Roman" w:eastAsia="Times New Roman" w:hAnsi="Times New Roman" w:cs="Times New Roman"/>
          <w:sz w:val="28"/>
          <w:szCs w:val="28"/>
        </w:rPr>
        <w:t xml:space="preserve"> по истории мировой  и отечественной философско-методологической  мысли</w:t>
      </w:r>
      <w:r w:rsidRPr="0068068F">
        <w:rPr>
          <w:rFonts w:ascii="Times New Roman" w:eastAsia="Times New Roman" w:hAnsi="Times New Roman" w:cs="Times New Roman"/>
          <w:bCs/>
          <w:sz w:val="28"/>
          <w:szCs w:val="28"/>
        </w:rPr>
        <w:t xml:space="preserve">, ее современным </w:t>
      </w:r>
      <w:r w:rsidRPr="0068068F">
        <w:rPr>
          <w:rFonts w:ascii="Times New Roman" w:eastAsia="Times New Roman" w:hAnsi="Times New Roman" w:cs="Times New Roman"/>
          <w:sz w:val="28"/>
          <w:szCs w:val="28"/>
        </w:rPr>
        <w:t xml:space="preserve">проблемам и тенденциям развития, а также дать  базовые представления о современных методах и приемах научного  познания; </w:t>
      </w:r>
    </w:p>
    <w:p w:rsidR="0068068F" w:rsidRPr="0068068F" w:rsidRDefault="0068068F" w:rsidP="0068068F">
      <w:pPr>
        <w:numPr>
          <w:ilvl w:val="0"/>
          <w:numId w:val="1"/>
        </w:numPr>
        <w:shd w:val="clear" w:color="auto" w:fill="FFFFFF"/>
        <w:tabs>
          <w:tab w:val="left" w:pos="1214"/>
        </w:tabs>
        <w:spacing w:before="10"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научить практическим навыкам методологической рефлексии и конструктивной научной критики, что представляется необходимым как для общекультурного развития личности магистра, так и для формирования профессиональной компетентности специалистов данного направления.</w:t>
      </w:r>
    </w:p>
    <w:p w:rsidR="0068068F" w:rsidRPr="0068068F" w:rsidRDefault="0068068F" w:rsidP="0068068F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8068F" w:rsidRPr="0068068F" w:rsidRDefault="0068068F" w:rsidP="0068068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8068F" w:rsidRPr="0068068F" w:rsidRDefault="0068068F" w:rsidP="0068068F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68068F" w:rsidRPr="0068068F" w:rsidRDefault="0068068F" w:rsidP="0068068F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08"/>
        <w:gridCol w:w="6537"/>
      </w:tblGrid>
      <w:tr w:rsidR="0068068F" w:rsidRPr="0068068F" w:rsidTr="00751335">
        <w:trPr>
          <w:trHeight w:val="647"/>
        </w:trPr>
        <w:tc>
          <w:tcPr>
            <w:tcW w:w="2908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Шифр компетенции</w:t>
            </w:r>
          </w:p>
        </w:tc>
        <w:tc>
          <w:tcPr>
            <w:tcW w:w="6537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8068F" w:rsidRPr="0068068F" w:rsidTr="00751335">
        <w:trPr>
          <w:trHeight w:val="270"/>
        </w:trPr>
        <w:tc>
          <w:tcPr>
            <w:tcW w:w="2908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ОК-1</w:t>
            </w:r>
          </w:p>
        </w:tc>
        <w:tc>
          <w:tcPr>
            <w:tcW w:w="6537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</w:rPr>
              <w:t>Общекультурные компетенции:</w:t>
            </w: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 абстрактному мышлению, анализу, синтезу</w:t>
            </w:r>
          </w:p>
        </w:tc>
      </w:tr>
      <w:tr w:rsidR="0068068F" w:rsidRPr="0068068F" w:rsidTr="00751335">
        <w:trPr>
          <w:trHeight w:val="270"/>
        </w:trPr>
        <w:tc>
          <w:tcPr>
            <w:tcW w:w="2908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ОК-2</w:t>
            </w:r>
          </w:p>
        </w:tc>
        <w:tc>
          <w:tcPr>
            <w:tcW w:w="6537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действовать в нестандартных ситуациях, нести социальную и этическую ответственность за принятые решения</w:t>
            </w:r>
          </w:p>
        </w:tc>
      </w:tr>
      <w:tr w:rsidR="0068068F" w:rsidRPr="0068068F" w:rsidTr="00751335">
        <w:trPr>
          <w:trHeight w:val="270"/>
        </w:trPr>
        <w:tc>
          <w:tcPr>
            <w:tcW w:w="2908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ОК-3</w:t>
            </w:r>
          </w:p>
        </w:tc>
        <w:tc>
          <w:tcPr>
            <w:tcW w:w="6537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Готовность к саморазвитию, </w:t>
            </w:r>
            <w:proofErr w:type="spellStart"/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самореализизации</w:t>
            </w:r>
            <w:proofErr w:type="spellEnd"/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использованию творческого потенциала</w:t>
            </w:r>
          </w:p>
        </w:tc>
      </w:tr>
      <w:tr w:rsidR="0068068F" w:rsidRPr="0068068F" w:rsidTr="00751335">
        <w:trPr>
          <w:trHeight w:val="270"/>
        </w:trPr>
        <w:tc>
          <w:tcPr>
            <w:tcW w:w="2908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БК-1</w:t>
            </w:r>
          </w:p>
        </w:tc>
        <w:tc>
          <w:tcPr>
            <w:tcW w:w="6537" w:type="dxa"/>
          </w:tcPr>
          <w:p w:rsidR="0068068F" w:rsidRPr="0068068F" w:rsidRDefault="0068068F" w:rsidP="00680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Способность обобщать и критически оценивать результаты, полученные отечественными и зарубежными исследователями, выявлять перспективные направления, составлять программу исследований  </w:t>
            </w:r>
          </w:p>
        </w:tc>
      </w:tr>
    </w:tbl>
    <w:p w:rsidR="0068068F" w:rsidRPr="0068068F" w:rsidRDefault="0068068F" w:rsidP="006806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068F" w:rsidRPr="0068068F" w:rsidRDefault="0068068F" w:rsidP="0068068F">
      <w:pPr>
        <w:spacing w:after="0" w:line="240" w:lineRule="auto"/>
        <w:ind w:left="-180" w:right="-1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2225"/>
        <w:gridCol w:w="1560"/>
        <w:gridCol w:w="1176"/>
      </w:tblGrid>
      <w:tr w:rsidR="0068068F" w:rsidRPr="0068068F" w:rsidTr="00751335">
        <w:tc>
          <w:tcPr>
            <w:tcW w:w="4687" w:type="dxa"/>
            <w:vMerge w:val="restart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961" w:type="dxa"/>
            <w:gridSpan w:val="3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68068F" w:rsidRPr="0068068F" w:rsidTr="00751335">
        <w:tc>
          <w:tcPr>
            <w:tcW w:w="4687" w:type="dxa"/>
            <w:vMerge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736" w:type="dxa"/>
            <w:gridSpan w:val="2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68068F" w:rsidRPr="0068068F" w:rsidTr="00751335">
        <w:tc>
          <w:tcPr>
            <w:tcW w:w="4687" w:type="dxa"/>
            <w:vMerge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gridSpan w:val="3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68068F" w:rsidRPr="0068068F" w:rsidTr="00751335">
        <w:tc>
          <w:tcPr>
            <w:tcW w:w="4687" w:type="dxa"/>
            <w:vMerge/>
          </w:tcPr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68068F" w:rsidRPr="0068068F" w:rsidTr="00751335">
        <w:tc>
          <w:tcPr>
            <w:tcW w:w="4687" w:type="dxa"/>
          </w:tcPr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68F" w:rsidRPr="0068068F" w:rsidTr="00751335">
        <w:tc>
          <w:tcPr>
            <w:tcW w:w="4687" w:type="dxa"/>
          </w:tcPr>
          <w:p w:rsidR="0068068F" w:rsidRPr="0068068F" w:rsidRDefault="0068068F" w:rsidP="006806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68F" w:rsidRPr="0068068F" w:rsidTr="00751335">
        <w:tc>
          <w:tcPr>
            <w:tcW w:w="4687" w:type="dxa"/>
          </w:tcPr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68F" w:rsidRPr="0068068F" w:rsidTr="00751335">
        <w:tc>
          <w:tcPr>
            <w:tcW w:w="4687" w:type="dxa"/>
          </w:tcPr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68F" w:rsidRPr="0068068F" w:rsidTr="00751335">
        <w:tc>
          <w:tcPr>
            <w:tcW w:w="4687" w:type="dxa"/>
          </w:tcPr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68F" w:rsidRPr="0068068F" w:rsidTr="00751335">
        <w:tc>
          <w:tcPr>
            <w:tcW w:w="4687" w:type="dxa"/>
          </w:tcPr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8068F" w:rsidRPr="0068068F" w:rsidTr="00751335">
        <w:tc>
          <w:tcPr>
            <w:tcW w:w="4687" w:type="dxa"/>
          </w:tcPr>
          <w:p w:rsidR="0068068F" w:rsidRPr="0068068F" w:rsidRDefault="0068068F" w:rsidP="006806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6" w:type="dxa"/>
          </w:tcPr>
          <w:p w:rsidR="0068068F" w:rsidRPr="0068068F" w:rsidRDefault="0068068F" w:rsidP="0068068F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68068F" w:rsidRPr="0068068F" w:rsidRDefault="0068068F" w:rsidP="006806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068F" w:rsidRPr="0068068F" w:rsidRDefault="0068068F" w:rsidP="006806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sz w:val="28"/>
          <w:szCs w:val="28"/>
        </w:rPr>
        <w:t>Форма аттестации: экзамен</w:t>
      </w:r>
    </w:p>
    <w:p w:rsidR="0068068F" w:rsidRPr="0068068F" w:rsidRDefault="0068068F" w:rsidP="0068068F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8068F" w:rsidRPr="0068068F" w:rsidRDefault="0068068F" w:rsidP="006806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068F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68068F" w:rsidRPr="0068068F" w:rsidRDefault="0068068F" w:rsidP="0068068F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1"/>
      </w:tblGrid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>1. Философия и методология науки, ее предмет и место в культуре</w:t>
            </w:r>
          </w:p>
        </w:tc>
      </w:tr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r w:rsidRPr="006806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Понятие науки. Виды научного знания</w:t>
            </w:r>
          </w:p>
        </w:tc>
      </w:tr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Основные методы и уровни научного познания</w:t>
            </w:r>
          </w:p>
        </w:tc>
      </w:tr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Основные закономерности развития научного знания</w:t>
            </w:r>
          </w:p>
        </w:tc>
      </w:tr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5. Природа научного открытия. Феномен научного творчества</w:t>
            </w:r>
          </w:p>
        </w:tc>
      </w:tr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6. Противоречивость научно-технического прогресса. Перспективы развития науки</w:t>
            </w:r>
          </w:p>
        </w:tc>
      </w:tr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7. Основные этапы развития философии и методологии науки. Классики эпистемологии</w:t>
            </w:r>
          </w:p>
        </w:tc>
      </w:tr>
      <w:tr w:rsidR="0068068F" w:rsidRPr="0068068F" w:rsidTr="00751335">
        <w:trPr>
          <w:trHeight w:val="345"/>
        </w:trPr>
        <w:tc>
          <w:tcPr>
            <w:tcW w:w="9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68F" w:rsidRPr="0068068F" w:rsidRDefault="0068068F" w:rsidP="0068068F">
            <w:pP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8068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8. </w:t>
            </w:r>
            <w:r w:rsidRPr="0068068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Философско-методологические проблемы экономической науки</w:t>
            </w:r>
          </w:p>
        </w:tc>
      </w:tr>
    </w:tbl>
    <w:p w:rsidR="0068068F" w:rsidRPr="0068068F" w:rsidRDefault="0068068F" w:rsidP="0068068F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81D73" w:rsidRDefault="00A81D73"/>
    <w:sectPr w:rsidR="00A8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95A45"/>
    <w:multiLevelType w:val="hybridMultilevel"/>
    <w:tmpl w:val="96D2A0D0"/>
    <w:lvl w:ilvl="0" w:tplc="04190001">
      <w:start w:val="1"/>
      <w:numFmt w:val="bullet"/>
      <w:lvlText w:val=""/>
      <w:lvlJc w:val="left"/>
      <w:pPr>
        <w:tabs>
          <w:tab w:val="num" w:pos="1436"/>
        </w:tabs>
        <w:ind w:left="1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6"/>
        </w:tabs>
        <w:ind w:left="2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6"/>
        </w:tabs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6"/>
        </w:tabs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6"/>
        </w:tabs>
        <w:ind w:left="4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6"/>
        </w:tabs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6"/>
        </w:tabs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6"/>
        </w:tabs>
        <w:ind w:left="6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6"/>
        </w:tabs>
        <w:ind w:left="71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8F"/>
    <w:rsid w:val="0068068F"/>
    <w:rsid w:val="00A81D73"/>
    <w:rsid w:val="00DA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094077-43A7-4E93-8D93-5B64A917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2017-03-29T01:36:00Z</dcterms:created>
  <dcterms:modified xsi:type="dcterms:W3CDTF">2018-02-20T01:40:00Z</dcterms:modified>
</cp:coreProperties>
</file>