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681" w:rsidRPr="00E563CC" w:rsidRDefault="00770681" w:rsidP="00770681">
      <w:pPr>
        <w:tabs>
          <w:tab w:val="left" w:pos="1485"/>
        </w:tabs>
        <w:jc w:val="right"/>
        <w:rPr>
          <w:i/>
          <w:sz w:val="28"/>
          <w:szCs w:val="28"/>
        </w:rPr>
      </w:pPr>
      <w:r w:rsidRPr="00E563CC">
        <w:rPr>
          <w:bCs/>
          <w:i/>
          <w:iCs/>
          <w:sz w:val="28"/>
          <w:szCs w:val="28"/>
        </w:rPr>
        <w:t xml:space="preserve">Аннотация </w:t>
      </w:r>
      <w:r w:rsidRPr="00E563CC">
        <w:rPr>
          <w:i/>
          <w:sz w:val="28"/>
          <w:szCs w:val="28"/>
        </w:rPr>
        <w:t>учебной дисциплины (модуля, курса, предмета)</w:t>
      </w:r>
    </w:p>
    <w:p w:rsidR="00770681" w:rsidRDefault="00770681" w:rsidP="00770681">
      <w:pPr>
        <w:ind w:left="4253" w:hanging="709"/>
        <w:jc w:val="right"/>
        <w:rPr>
          <w:sz w:val="28"/>
          <w:szCs w:val="28"/>
        </w:rPr>
      </w:pPr>
      <w:r w:rsidRPr="00E563CC">
        <w:rPr>
          <w:sz w:val="28"/>
          <w:szCs w:val="28"/>
        </w:rPr>
        <w:t>Приложение № __ к программе дисциплины «</w:t>
      </w:r>
      <w:r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>»</w:t>
      </w:r>
    </w:p>
    <w:p w:rsidR="00770681" w:rsidRPr="00E563CC" w:rsidRDefault="00770681" w:rsidP="00770681">
      <w:pPr>
        <w:ind w:left="4253" w:hanging="709"/>
        <w:jc w:val="right"/>
        <w:rPr>
          <w:sz w:val="28"/>
          <w:szCs w:val="28"/>
        </w:rPr>
      </w:pPr>
    </w:p>
    <w:p w:rsidR="00770681" w:rsidRDefault="00770681" w:rsidP="00770681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Аннотация дисциплины</w:t>
      </w:r>
    </w:p>
    <w:p w:rsidR="00770681" w:rsidRPr="00E563CC" w:rsidRDefault="00770681" w:rsidP="00770681">
      <w:pPr>
        <w:tabs>
          <w:tab w:val="left" w:pos="1485"/>
        </w:tabs>
        <w:jc w:val="center"/>
        <w:rPr>
          <w:sz w:val="28"/>
          <w:szCs w:val="28"/>
        </w:rPr>
      </w:pPr>
    </w:p>
    <w:p w:rsidR="00770681" w:rsidRDefault="00770681" w:rsidP="00770681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«</w:t>
      </w:r>
      <w:r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>»</w:t>
      </w:r>
    </w:p>
    <w:p w:rsidR="00770681" w:rsidRPr="00E563CC" w:rsidRDefault="00770681" w:rsidP="00770681">
      <w:pPr>
        <w:tabs>
          <w:tab w:val="left" w:pos="1485"/>
        </w:tabs>
        <w:jc w:val="center"/>
        <w:rPr>
          <w:sz w:val="28"/>
          <w:szCs w:val="28"/>
        </w:rPr>
      </w:pPr>
    </w:p>
    <w:p w:rsidR="00770681" w:rsidRPr="00E563CC" w:rsidRDefault="00770681" w:rsidP="00770681">
      <w:pPr>
        <w:rPr>
          <w:sz w:val="28"/>
          <w:szCs w:val="28"/>
        </w:rPr>
      </w:pPr>
      <w:r w:rsidRPr="00E563CC">
        <w:rPr>
          <w:b/>
          <w:i/>
          <w:sz w:val="28"/>
          <w:szCs w:val="28"/>
        </w:rPr>
        <w:t>Цель дисциплин</w:t>
      </w:r>
      <w:proofErr w:type="gramStart"/>
      <w:r w:rsidRPr="00E563CC">
        <w:rPr>
          <w:b/>
          <w:i/>
          <w:sz w:val="28"/>
          <w:szCs w:val="28"/>
        </w:rPr>
        <w:t>ы</w:t>
      </w:r>
      <w:r w:rsidRPr="00E563CC">
        <w:rPr>
          <w:sz w:val="28"/>
          <w:szCs w:val="28"/>
        </w:rPr>
        <w:t>–</w:t>
      </w:r>
      <w:proofErr w:type="gramEnd"/>
      <w:r w:rsidRPr="00E56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 у магистров </w:t>
      </w:r>
      <w:r w:rsidRPr="000257D4">
        <w:rPr>
          <w:sz w:val="28"/>
          <w:szCs w:val="28"/>
        </w:rPr>
        <w:t xml:space="preserve">системы правовых знаний по различным отраслям </w:t>
      </w:r>
      <w:r>
        <w:rPr>
          <w:sz w:val="28"/>
          <w:szCs w:val="28"/>
        </w:rPr>
        <w:t xml:space="preserve">патентного </w:t>
      </w:r>
      <w:r w:rsidRPr="000257D4">
        <w:rPr>
          <w:sz w:val="28"/>
          <w:szCs w:val="28"/>
        </w:rPr>
        <w:t>права Российской Федерации с позиций современных правовых знаний.</w:t>
      </w:r>
    </w:p>
    <w:p w:rsidR="00770681" w:rsidRDefault="00770681" w:rsidP="0077068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563CC">
        <w:rPr>
          <w:sz w:val="28"/>
          <w:szCs w:val="28"/>
        </w:rPr>
        <w:t>обучающихся</w:t>
      </w:r>
      <w:proofErr w:type="gramEnd"/>
      <w:r w:rsidRPr="00E563CC">
        <w:rPr>
          <w:sz w:val="28"/>
          <w:szCs w:val="28"/>
        </w:rPr>
        <w:t xml:space="preserve"> следующей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46"/>
        <w:gridCol w:w="1974"/>
        <w:gridCol w:w="1841"/>
        <w:gridCol w:w="1949"/>
      </w:tblGrid>
      <w:tr w:rsidR="00770681" w:rsidRPr="00807666" w:rsidTr="000F7AF3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770681" w:rsidRPr="00807666" w:rsidTr="000F7AF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770681" w:rsidRPr="00807666" w:rsidTr="000F7AF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770681" w:rsidRPr="00807666" w:rsidTr="000F7AF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обобщению, анализу, критическому осмыслению,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сис-тематизации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, прогнозированию, постановке целей и выбору путей их достижения. 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обще</w:t>
            </w: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профессиональных: </w:t>
            </w: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</w:t>
            </w:r>
            <w:r>
              <w:rPr>
                <w:rFonts w:eastAsia="Times New Roman"/>
                <w:sz w:val="24"/>
                <w:szCs w:val="24"/>
              </w:rPr>
              <w:t xml:space="preserve">использовать законы и методы математики естественных наук при решении стандартных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нестандарных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профессиональных задач</w:t>
            </w:r>
            <w:r w:rsidRPr="00807666">
              <w:rPr>
                <w:rFonts w:eastAsia="Times New Roman"/>
                <w:sz w:val="24"/>
                <w:szCs w:val="24"/>
              </w:rPr>
              <w:t>;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</w:t>
            </w:r>
            <w:r>
              <w:rPr>
                <w:rFonts w:eastAsia="Times New Roman"/>
                <w:sz w:val="24"/>
                <w:szCs w:val="24"/>
              </w:rPr>
              <w:t xml:space="preserve">анализировать современные проблемы </w:t>
            </w:r>
            <w:r>
              <w:rPr>
                <w:rFonts w:eastAsia="Times New Roman"/>
                <w:sz w:val="24"/>
                <w:szCs w:val="24"/>
              </w:rPr>
              <w:lastRenderedPageBreak/>
              <w:t xml:space="preserve">науки и производства в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агроинженерии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и вести поиск их решения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443AAB">
              <w:rPr>
                <w:rFonts w:eastAsia="Times New Roman"/>
                <w:b/>
                <w:sz w:val="24"/>
                <w:szCs w:val="24"/>
              </w:rPr>
              <w:t>в) проектная деятельность</w:t>
            </w: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- </w:t>
            </w:r>
            <w:r w:rsidRPr="00443AAB">
              <w:rPr>
                <w:rFonts w:eastAsia="Times New Roman"/>
                <w:sz w:val="24"/>
                <w:szCs w:val="24"/>
              </w:rPr>
              <w:t>способностью к пр</w:t>
            </w:r>
            <w:r>
              <w:rPr>
                <w:rFonts w:eastAsia="Times New Roman"/>
                <w:sz w:val="24"/>
                <w:szCs w:val="24"/>
              </w:rPr>
              <w:t>о</w:t>
            </w:r>
            <w:r w:rsidRPr="00443AAB">
              <w:rPr>
                <w:rFonts w:eastAsia="Times New Roman"/>
                <w:sz w:val="24"/>
                <w:szCs w:val="24"/>
              </w:rPr>
              <w:t>ектной деятельности</w:t>
            </w:r>
            <w:r>
              <w:rPr>
                <w:rFonts w:eastAsia="Times New Roman"/>
                <w:sz w:val="24"/>
                <w:szCs w:val="24"/>
              </w:rPr>
              <w:t xml:space="preserve"> на основе системного подхода, умением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ОК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- 7</w:t>
            </w: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</w:t>
            </w: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0011EC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Pr="000011EC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Pr="000011EC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</w:t>
            </w:r>
            <w:r>
              <w:rPr>
                <w:rFonts w:eastAsia="Times New Roman"/>
                <w:sz w:val="24"/>
                <w:szCs w:val="24"/>
              </w:rPr>
              <w:t>4</w:t>
            </w: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rPr>
                <w:rFonts w:eastAsia="Times New Roman"/>
                <w:sz w:val="24"/>
                <w:szCs w:val="24"/>
              </w:rPr>
            </w:pPr>
          </w:p>
          <w:p w:rsidR="00770681" w:rsidRPr="000011EC" w:rsidRDefault="00770681" w:rsidP="000F7AF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ПК-10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</w:t>
            </w:r>
            <w:r>
              <w:rPr>
                <w:rFonts w:eastAsia="Times New Roman"/>
                <w:sz w:val="24"/>
                <w:szCs w:val="24"/>
              </w:rPr>
              <w:t>методы аналогии при анализе технических средств</w:t>
            </w:r>
            <w:r w:rsidRPr="00807666">
              <w:rPr>
                <w:rFonts w:eastAsia="Times New Roman"/>
                <w:sz w:val="24"/>
                <w:szCs w:val="24"/>
              </w:rPr>
              <w:t>.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методы поиска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новых технических и технологических решений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классифицировать способы и средства с поиском нерешенных задач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-формировать и оптимизировать </w:t>
            </w: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определять целесообразность применения тех или иных математических моделей к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физическим</w:t>
            </w:r>
            <w:proofErr w:type="gramEnd"/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применять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теория решения инженерных задач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методы системного анализа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81" w:rsidRPr="00807666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современными методами проведения анализа и проектирова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</w:t>
            </w:r>
            <w:r>
              <w:rPr>
                <w:rFonts w:eastAsia="Times New Roman"/>
                <w:sz w:val="24"/>
                <w:szCs w:val="24"/>
              </w:rPr>
              <w:t>методикой подобия, построения алгоритмов, циклограмм.</w:t>
            </w: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770681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методикой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проведения мозгового штурма при создании новых технологических и технических решений</w:t>
            </w:r>
          </w:p>
          <w:p w:rsidR="00770681" w:rsidRPr="001E5653" w:rsidRDefault="00770681" w:rsidP="000F7AF3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навыками использования графическими редакторами в системе Компас, </w:t>
            </w:r>
            <w:proofErr w:type="spellStart"/>
            <w:r>
              <w:rPr>
                <w:rFonts w:eastAsia="Times New Roman"/>
                <w:sz w:val="24"/>
                <w:szCs w:val="24"/>
                <w:lang w:val="en-US"/>
              </w:rPr>
              <w:t>autocad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770681" w:rsidRPr="00E563CC" w:rsidRDefault="00770681" w:rsidP="00770681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770681" w:rsidRPr="00E563CC" w:rsidRDefault="00770681" w:rsidP="00770681">
      <w:pPr>
        <w:ind w:firstLine="708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Трудоемкость дисциплины «</w:t>
      </w:r>
      <w:r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 xml:space="preserve">» по видам занятий, реализуемой по учебному плану направления подготовки 110800 – </w:t>
      </w:r>
      <w:proofErr w:type="spellStart"/>
      <w:r w:rsidRPr="00E563CC">
        <w:rPr>
          <w:sz w:val="28"/>
          <w:szCs w:val="28"/>
        </w:rPr>
        <w:t>Агроинженерия</w:t>
      </w:r>
      <w:proofErr w:type="spellEnd"/>
      <w:r w:rsidRPr="00E563CC">
        <w:rPr>
          <w:sz w:val="28"/>
          <w:szCs w:val="28"/>
        </w:rPr>
        <w:t xml:space="preserve">, </w:t>
      </w:r>
    </w:p>
    <w:tbl>
      <w:tblPr>
        <w:tblpPr w:leftFromText="180" w:rightFromText="180" w:vertAnchor="text" w:horzAnchor="page" w:tblpX="2347" w:tblpY="38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0"/>
        <w:gridCol w:w="3467"/>
      </w:tblGrid>
      <w:tr w:rsidR="00770681" w:rsidRPr="00E563CC" w:rsidTr="009B18CD">
        <w:trPr>
          <w:trHeight w:hRule="exact" w:val="577"/>
        </w:trPr>
        <w:tc>
          <w:tcPr>
            <w:tcW w:w="5430" w:type="dxa"/>
            <w:vMerge w:val="restart"/>
          </w:tcPr>
          <w:p w:rsidR="00770681" w:rsidRPr="00E563CC" w:rsidRDefault="00770681" w:rsidP="000F7AF3">
            <w:pPr>
              <w:jc w:val="center"/>
              <w:rPr>
                <w:sz w:val="28"/>
                <w:szCs w:val="28"/>
              </w:rPr>
            </w:pPr>
          </w:p>
          <w:p w:rsidR="00770681" w:rsidRPr="00E563CC" w:rsidRDefault="00770681" w:rsidP="000F7AF3">
            <w:pPr>
              <w:jc w:val="center"/>
              <w:rPr>
                <w:sz w:val="28"/>
                <w:szCs w:val="28"/>
              </w:rPr>
            </w:pPr>
          </w:p>
          <w:p w:rsidR="00770681" w:rsidRPr="00E563CC" w:rsidRDefault="00770681" w:rsidP="000F7AF3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Вид занятий</w:t>
            </w:r>
          </w:p>
        </w:tc>
        <w:tc>
          <w:tcPr>
            <w:tcW w:w="3467" w:type="dxa"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Форма обучения</w:t>
            </w:r>
          </w:p>
        </w:tc>
      </w:tr>
      <w:tr w:rsidR="00770681" w:rsidRPr="00E563CC" w:rsidTr="009B18CD">
        <w:trPr>
          <w:trHeight w:hRule="exact" w:val="388"/>
        </w:trPr>
        <w:tc>
          <w:tcPr>
            <w:tcW w:w="5430" w:type="dxa"/>
            <w:vMerge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770681" w:rsidRPr="00E563CC" w:rsidRDefault="00770681" w:rsidP="000F7AF3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очная</w:t>
            </w:r>
          </w:p>
        </w:tc>
      </w:tr>
      <w:tr w:rsidR="00770681" w:rsidRPr="00E563CC" w:rsidTr="009B18CD">
        <w:trPr>
          <w:trHeight w:hRule="exact" w:val="317"/>
        </w:trPr>
        <w:tc>
          <w:tcPr>
            <w:tcW w:w="5430" w:type="dxa"/>
            <w:vMerge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770681" w:rsidRPr="00E563CC" w:rsidRDefault="00770681" w:rsidP="000F7AF3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программа подготовки</w:t>
            </w:r>
          </w:p>
        </w:tc>
      </w:tr>
      <w:tr w:rsidR="00770681" w:rsidRPr="00E563CC" w:rsidTr="009B18CD">
        <w:trPr>
          <w:trHeight w:hRule="exact" w:val="287"/>
        </w:trPr>
        <w:tc>
          <w:tcPr>
            <w:tcW w:w="5430" w:type="dxa"/>
            <w:vMerge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полная</w:t>
            </w:r>
          </w:p>
        </w:tc>
      </w:tr>
      <w:tr w:rsidR="00770681" w:rsidRPr="00E563CC" w:rsidTr="009B18CD">
        <w:trPr>
          <w:trHeight w:hRule="exact" w:val="421"/>
        </w:trPr>
        <w:tc>
          <w:tcPr>
            <w:tcW w:w="5430" w:type="dxa"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67" w:type="dxa"/>
            <w:vAlign w:val="bottom"/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770681" w:rsidRPr="00E563CC" w:rsidTr="009B18CD">
        <w:trPr>
          <w:trHeight w:hRule="exact" w:val="695"/>
        </w:trPr>
        <w:tc>
          <w:tcPr>
            <w:tcW w:w="5430" w:type="dxa"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 том числе:</w:t>
            </w:r>
          </w:p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1.1. Лекции</w:t>
            </w:r>
          </w:p>
        </w:tc>
        <w:tc>
          <w:tcPr>
            <w:tcW w:w="3467" w:type="dxa"/>
            <w:vAlign w:val="bottom"/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770681" w:rsidRPr="00E563CC" w:rsidTr="009B18CD">
        <w:trPr>
          <w:trHeight w:hRule="exact" w:val="421"/>
        </w:trPr>
        <w:tc>
          <w:tcPr>
            <w:tcW w:w="5430" w:type="dxa"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467" w:type="dxa"/>
            <w:vAlign w:val="bottom"/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70681" w:rsidRPr="00E563CC" w:rsidTr="009B18CD">
        <w:trPr>
          <w:trHeight w:hRule="exact" w:val="427"/>
        </w:trPr>
        <w:tc>
          <w:tcPr>
            <w:tcW w:w="5430" w:type="dxa"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67" w:type="dxa"/>
            <w:vAlign w:val="bottom"/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770681" w:rsidRPr="00E563CC" w:rsidTr="009B18CD">
        <w:trPr>
          <w:trHeight w:hRule="exact" w:val="420"/>
        </w:trPr>
        <w:tc>
          <w:tcPr>
            <w:tcW w:w="5430" w:type="dxa"/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67" w:type="dxa"/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770681" w:rsidRPr="00E563CC" w:rsidTr="009B18CD">
        <w:trPr>
          <w:trHeight w:hRule="exact" w:val="439"/>
        </w:trPr>
        <w:tc>
          <w:tcPr>
            <w:tcW w:w="5430" w:type="dxa"/>
            <w:tcBorders>
              <w:bottom w:val="single" w:sz="4" w:space="0" w:color="auto"/>
            </w:tcBorders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770681" w:rsidRPr="00E563CC" w:rsidTr="009B18CD">
        <w:trPr>
          <w:trHeight w:hRule="exact" w:val="423"/>
        </w:trPr>
        <w:tc>
          <w:tcPr>
            <w:tcW w:w="5430" w:type="dxa"/>
            <w:tcBorders>
              <w:bottom w:val="single" w:sz="4" w:space="0" w:color="auto"/>
            </w:tcBorders>
          </w:tcPr>
          <w:p w:rsidR="00770681" w:rsidRPr="00E563CC" w:rsidRDefault="00770681" w:rsidP="000F7AF3">
            <w:pPr>
              <w:rPr>
                <w:sz w:val="28"/>
                <w:szCs w:val="28"/>
              </w:rPr>
            </w:pPr>
            <w:bookmarkStart w:id="0" w:name="_GoBack"/>
            <w:r w:rsidRPr="00E563C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:rsidR="00770681" w:rsidRPr="00E563CC" w:rsidRDefault="00770681" w:rsidP="000F7AF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bookmarkEnd w:id="0"/>
    </w:tbl>
    <w:p w:rsidR="00770681" w:rsidRPr="00E563CC" w:rsidRDefault="00770681" w:rsidP="00770681">
      <w:pPr>
        <w:tabs>
          <w:tab w:val="left" w:pos="1485"/>
        </w:tabs>
        <w:ind w:firstLine="709"/>
        <w:rPr>
          <w:sz w:val="28"/>
          <w:szCs w:val="28"/>
        </w:rPr>
      </w:pPr>
    </w:p>
    <w:p w:rsidR="009B18CD" w:rsidRDefault="009B18CD" w:rsidP="00770681">
      <w:pPr>
        <w:tabs>
          <w:tab w:val="left" w:pos="1485"/>
        </w:tabs>
        <w:ind w:firstLine="709"/>
        <w:rPr>
          <w:sz w:val="28"/>
          <w:szCs w:val="28"/>
        </w:rPr>
      </w:pPr>
    </w:p>
    <w:p w:rsidR="00770681" w:rsidRPr="00E563CC" w:rsidRDefault="00770681" w:rsidP="00770681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E563CC">
        <w:rPr>
          <w:sz w:val="28"/>
          <w:szCs w:val="28"/>
        </w:rPr>
        <w:t xml:space="preserve">Формы промежуточной аттестации: </w:t>
      </w:r>
      <w:r>
        <w:rPr>
          <w:sz w:val="28"/>
          <w:szCs w:val="28"/>
          <w:u w:val="single"/>
        </w:rPr>
        <w:t>Зачет</w:t>
      </w:r>
    </w:p>
    <w:p w:rsidR="00770681" w:rsidRPr="00E563CC" w:rsidRDefault="00770681" w:rsidP="0077068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Перечень изучаемых тем:</w:t>
      </w:r>
    </w:p>
    <w:p w:rsidR="00770681" w:rsidRDefault="00770681" w:rsidP="00770681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Понятие интеллектуальной собственности</w:t>
      </w:r>
    </w:p>
    <w:p w:rsidR="00770681" w:rsidRDefault="00770681" w:rsidP="00770681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Создание объектов интеллектуальной собственности</w:t>
      </w:r>
    </w:p>
    <w:p w:rsidR="00770681" w:rsidRDefault="00770681" w:rsidP="00770681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Собственность, регулируемая авторским правом</w:t>
      </w:r>
    </w:p>
    <w:p w:rsidR="000E2FC6" w:rsidRDefault="00770681" w:rsidP="00770681">
      <w:pPr>
        <w:widowControl/>
        <w:numPr>
          <w:ilvl w:val="0"/>
          <w:numId w:val="1"/>
        </w:numPr>
        <w:tabs>
          <w:tab w:val="left" w:pos="851"/>
          <w:tab w:val="left" w:pos="1485"/>
        </w:tabs>
        <w:autoSpaceDE/>
        <w:autoSpaceDN/>
        <w:adjustRightInd/>
        <w:jc w:val="both"/>
      </w:pPr>
      <w:r w:rsidRPr="00770681">
        <w:rPr>
          <w:sz w:val="28"/>
          <w:szCs w:val="28"/>
        </w:rPr>
        <w:t>Собственность, регулируемая патентным правом</w:t>
      </w:r>
    </w:p>
    <w:sectPr w:rsidR="000E2FC6" w:rsidSect="000E2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63301"/>
    <w:multiLevelType w:val="hybridMultilevel"/>
    <w:tmpl w:val="B880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0681"/>
    <w:rsid w:val="000E2FC6"/>
    <w:rsid w:val="00770681"/>
    <w:rsid w:val="009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770681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tantra</cp:lastModifiedBy>
  <cp:revision>3</cp:revision>
  <dcterms:created xsi:type="dcterms:W3CDTF">2014-02-14T06:59:00Z</dcterms:created>
  <dcterms:modified xsi:type="dcterms:W3CDTF">2014-03-16T12:01:00Z</dcterms:modified>
</cp:coreProperties>
</file>