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F9A" w:rsidRPr="008B2F6D" w:rsidRDefault="002D5F9A" w:rsidP="002D5F9A">
      <w:pPr>
        <w:spacing w:line="360" w:lineRule="auto"/>
        <w:ind w:firstLine="576"/>
        <w:jc w:val="center"/>
        <w:rPr>
          <w:b/>
          <w:sz w:val="20"/>
          <w:szCs w:val="20"/>
        </w:rPr>
      </w:pPr>
      <w:r w:rsidRPr="008B2F6D">
        <w:rPr>
          <w:b/>
          <w:sz w:val="20"/>
          <w:szCs w:val="20"/>
        </w:rPr>
        <w:t>Аннотация дисциплины</w:t>
      </w:r>
    </w:p>
    <w:p w:rsidR="002D5F9A" w:rsidRPr="008B2F6D" w:rsidRDefault="002D5F9A" w:rsidP="002D5F9A">
      <w:pPr>
        <w:spacing w:line="360" w:lineRule="auto"/>
        <w:ind w:firstLine="576"/>
        <w:jc w:val="center"/>
        <w:rPr>
          <w:b/>
          <w:sz w:val="20"/>
          <w:szCs w:val="20"/>
        </w:rPr>
      </w:pPr>
      <w:r w:rsidRPr="008B2F6D">
        <w:rPr>
          <w:b/>
          <w:sz w:val="20"/>
          <w:szCs w:val="20"/>
        </w:rPr>
        <w:t>«Методы и аппаратура для экспериментальных исслед</w:t>
      </w:r>
      <w:r w:rsidRPr="008B2F6D">
        <w:rPr>
          <w:b/>
          <w:sz w:val="20"/>
          <w:szCs w:val="20"/>
        </w:rPr>
        <w:t>о</w:t>
      </w:r>
      <w:r w:rsidRPr="008B2F6D">
        <w:rPr>
          <w:b/>
          <w:sz w:val="20"/>
          <w:szCs w:val="20"/>
        </w:rPr>
        <w:t>ваний»</w:t>
      </w:r>
    </w:p>
    <w:p w:rsidR="002D5F9A" w:rsidRPr="008B2F6D" w:rsidRDefault="002D5F9A" w:rsidP="002D5F9A">
      <w:pPr>
        <w:spacing w:line="360" w:lineRule="auto"/>
        <w:ind w:firstLine="576"/>
        <w:jc w:val="both"/>
        <w:rPr>
          <w:sz w:val="20"/>
          <w:szCs w:val="20"/>
        </w:rPr>
      </w:pPr>
      <w:r w:rsidRPr="008B2F6D">
        <w:rPr>
          <w:sz w:val="20"/>
          <w:szCs w:val="20"/>
        </w:rPr>
        <w:t xml:space="preserve">Целью изучения дисциплины </w:t>
      </w:r>
      <w:r w:rsidRPr="008B2F6D">
        <w:rPr>
          <w:caps/>
          <w:sz w:val="20"/>
          <w:szCs w:val="20"/>
        </w:rPr>
        <w:t>«</w:t>
      </w:r>
      <w:r w:rsidRPr="008B2F6D">
        <w:rPr>
          <w:sz w:val="20"/>
          <w:szCs w:val="20"/>
        </w:rPr>
        <w:t>Методы и аппаратура для экспериментальных исследований</w:t>
      </w:r>
      <w:r w:rsidRPr="008B2F6D">
        <w:rPr>
          <w:caps/>
          <w:sz w:val="20"/>
          <w:szCs w:val="20"/>
        </w:rPr>
        <w:t xml:space="preserve">» </w:t>
      </w:r>
      <w:r w:rsidRPr="008B2F6D">
        <w:rPr>
          <w:sz w:val="20"/>
          <w:szCs w:val="20"/>
        </w:rPr>
        <w:t>в магистратуре является овладение знаниями об а</w:t>
      </w:r>
      <w:r w:rsidRPr="008B2F6D">
        <w:rPr>
          <w:sz w:val="20"/>
          <w:szCs w:val="20"/>
        </w:rPr>
        <w:t>п</w:t>
      </w:r>
      <w:r w:rsidRPr="008B2F6D">
        <w:rPr>
          <w:sz w:val="20"/>
          <w:szCs w:val="20"/>
        </w:rPr>
        <w:t>паратуре и методах экспериментального исследования.</w:t>
      </w:r>
    </w:p>
    <w:p w:rsidR="002D5F9A" w:rsidRPr="008B2F6D" w:rsidRDefault="002D5F9A" w:rsidP="002D5F9A">
      <w:pPr>
        <w:spacing w:line="360" w:lineRule="auto"/>
        <w:ind w:firstLine="576"/>
        <w:jc w:val="both"/>
        <w:rPr>
          <w:sz w:val="20"/>
          <w:szCs w:val="20"/>
        </w:rPr>
      </w:pPr>
      <w:proofErr w:type="gramStart"/>
      <w:r w:rsidRPr="008B2F6D">
        <w:rPr>
          <w:sz w:val="20"/>
          <w:szCs w:val="20"/>
        </w:rPr>
        <w:t>В задачи дисциплины входят: способствование  углублению  и  закреплению  магистрантами  име</w:t>
      </w:r>
      <w:r w:rsidRPr="008B2F6D">
        <w:rPr>
          <w:sz w:val="20"/>
          <w:szCs w:val="20"/>
        </w:rPr>
        <w:t>ю</w:t>
      </w:r>
      <w:r w:rsidRPr="008B2F6D">
        <w:rPr>
          <w:sz w:val="20"/>
          <w:szCs w:val="20"/>
        </w:rPr>
        <w:t>щихся теоретических знаний изучаемых дисциплин и отраслей науки; изучение современных математических методов планирования эксперимента; освоение количественных и качественных мет</w:t>
      </w:r>
      <w:r w:rsidRPr="008B2F6D">
        <w:rPr>
          <w:sz w:val="20"/>
          <w:szCs w:val="20"/>
        </w:rPr>
        <w:t>о</w:t>
      </w:r>
      <w:r w:rsidRPr="008B2F6D">
        <w:rPr>
          <w:sz w:val="20"/>
          <w:szCs w:val="20"/>
        </w:rPr>
        <w:t>дов обработки данных и интерпретации результатов; изучение способов эксп</w:t>
      </w:r>
      <w:r w:rsidRPr="008B2F6D">
        <w:rPr>
          <w:sz w:val="20"/>
          <w:szCs w:val="20"/>
        </w:rPr>
        <w:t>е</w:t>
      </w:r>
      <w:r w:rsidRPr="008B2F6D">
        <w:rPr>
          <w:sz w:val="20"/>
          <w:szCs w:val="20"/>
        </w:rPr>
        <w:t>риментального определения статистических и динамических зависимостей между переменными объекта исследования; изучение аппаратуры для пров</w:t>
      </w:r>
      <w:r w:rsidRPr="008B2F6D">
        <w:rPr>
          <w:sz w:val="20"/>
          <w:szCs w:val="20"/>
        </w:rPr>
        <w:t>е</w:t>
      </w:r>
      <w:r w:rsidRPr="008B2F6D">
        <w:rPr>
          <w:sz w:val="20"/>
          <w:szCs w:val="20"/>
        </w:rPr>
        <w:t>дения экспериментальных исследований;</w:t>
      </w:r>
      <w:proofErr w:type="gramEnd"/>
      <w:r w:rsidRPr="008B2F6D">
        <w:rPr>
          <w:sz w:val="20"/>
          <w:szCs w:val="20"/>
        </w:rPr>
        <w:t xml:space="preserve"> освоение программного компьютерного обеспечения для обработки экспериментальных данных на базе использов</w:t>
      </w:r>
      <w:r w:rsidRPr="008B2F6D">
        <w:rPr>
          <w:sz w:val="20"/>
          <w:szCs w:val="20"/>
        </w:rPr>
        <w:t>а</w:t>
      </w:r>
      <w:r w:rsidRPr="008B2F6D">
        <w:rPr>
          <w:sz w:val="20"/>
          <w:szCs w:val="20"/>
        </w:rPr>
        <w:t xml:space="preserve">ния </w:t>
      </w:r>
      <w:proofErr w:type="spellStart"/>
      <w:r w:rsidRPr="008B2F6D">
        <w:rPr>
          <w:sz w:val="20"/>
          <w:szCs w:val="20"/>
          <w:lang w:val="en-US"/>
        </w:rPr>
        <w:t>Mathcad</w:t>
      </w:r>
      <w:proofErr w:type="spellEnd"/>
      <w:r w:rsidRPr="008B2F6D">
        <w:rPr>
          <w:sz w:val="20"/>
          <w:szCs w:val="20"/>
        </w:rPr>
        <w:t xml:space="preserve">, </w:t>
      </w:r>
      <w:proofErr w:type="spellStart"/>
      <w:r w:rsidRPr="008B2F6D">
        <w:rPr>
          <w:sz w:val="20"/>
          <w:szCs w:val="20"/>
          <w:lang w:val="en-US"/>
        </w:rPr>
        <w:t>Statistica</w:t>
      </w:r>
      <w:proofErr w:type="spellEnd"/>
      <w:r w:rsidRPr="008B2F6D">
        <w:rPr>
          <w:sz w:val="20"/>
          <w:szCs w:val="20"/>
        </w:rPr>
        <w:t xml:space="preserve">, </w:t>
      </w:r>
      <w:r w:rsidRPr="008B2F6D">
        <w:rPr>
          <w:sz w:val="20"/>
          <w:szCs w:val="20"/>
          <w:lang w:val="en-US"/>
        </w:rPr>
        <w:t>Excel</w:t>
      </w:r>
      <w:r w:rsidRPr="008B2F6D">
        <w:rPr>
          <w:sz w:val="20"/>
          <w:szCs w:val="20"/>
        </w:rPr>
        <w:t>.</w:t>
      </w:r>
    </w:p>
    <w:p w:rsidR="002D5F9A" w:rsidRPr="008B2F6D" w:rsidRDefault="002D5F9A" w:rsidP="002D5F9A">
      <w:pPr>
        <w:spacing w:line="360" w:lineRule="auto"/>
        <w:ind w:firstLine="576"/>
        <w:jc w:val="both"/>
        <w:rPr>
          <w:sz w:val="20"/>
          <w:szCs w:val="20"/>
        </w:rPr>
      </w:pPr>
      <w:r w:rsidRPr="008B2F6D">
        <w:rPr>
          <w:sz w:val="20"/>
          <w:szCs w:val="20"/>
        </w:rPr>
        <w:t>Освоение данной дисциплины направлено на формирование у обучающихся следующих компете</w:t>
      </w:r>
      <w:r w:rsidRPr="008B2F6D">
        <w:rPr>
          <w:sz w:val="20"/>
          <w:szCs w:val="20"/>
        </w:rPr>
        <w:t>н</w:t>
      </w:r>
      <w:r w:rsidRPr="008B2F6D">
        <w:rPr>
          <w:sz w:val="20"/>
          <w:szCs w:val="20"/>
        </w:rPr>
        <w:t>ций: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65"/>
        <w:gridCol w:w="7713"/>
      </w:tblGrid>
      <w:tr w:rsidR="002D5F9A" w:rsidRPr="008B2F6D" w:rsidTr="00E03933">
        <w:tblPrEx>
          <w:tblCellMar>
            <w:top w:w="0" w:type="dxa"/>
            <w:bottom w:w="0" w:type="dxa"/>
          </w:tblCellMar>
        </w:tblPrEx>
        <w:trPr>
          <w:trHeight w:val="438"/>
        </w:trPr>
        <w:tc>
          <w:tcPr>
            <w:tcW w:w="1165" w:type="dxa"/>
          </w:tcPr>
          <w:p w:rsidR="002D5F9A" w:rsidRPr="008B2F6D" w:rsidRDefault="002D5F9A" w:rsidP="00E0393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B2F6D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B2F6D">
              <w:rPr>
                <w:sz w:val="20"/>
                <w:szCs w:val="20"/>
              </w:rPr>
              <w:t>/</w:t>
            </w:r>
            <w:proofErr w:type="spellStart"/>
            <w:r w:rsidRPr="008B2F6D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713" w:type="dxa"/>
          </w:tcPr>
          <w:p w:rsidR="002D5F9A" w:rsidRPr="008B2F6D" w:rsidRDefault="002D5F9A" w:rsidP="00E0393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Содержание компетенций, формируемых полностью или ча</w:t>
            </w:r>
            <w:r w:rsidRPr="008B2F6D">
              <w:rPr>
                <w:sz w:val="20"/>
                <w:szCs w:val="20"/>
              </w:rPr>
              <w:t>с</w:t>
            </w:r>
            <w:r w:rsidRPr="008B2F6D">
              <w:rPr>
                <w:sz w:val="20"/>
                <w:szCs w:val="20"/>
              </w:rPr>
              <w:t>тично данной дисциплины</w:t>
            </w:r>
          </w:p>
        </w:tc>
      </w:tr>
      <w:tr w:rsidR="002D5F9A" w:rsidRPr="008B2F6D" w:rsidTr="00E03933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165" w:type="dxa"/>
          </w:tcPr>
          <w:p w:rsidR="002D5F9A" w:rsidRPr="008B2F6D" w:rsidRDefault="002D5F9A" w:rsidP="00E03933">
            <w:pPr>
              <w:spacing w:line="360" w:lineRule="auto"/>
              <w:jc w:val="both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</w:rPr>
              <w:t>ОК-</w:t>
            </w:r>
            <w:r w:rsidRPr="008B2F6D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713" w:type="dxa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Способность к самостоятельному обучению новым методам исследования, изменению научного и научно-производственного профиля своей профессиональной деятельн</w:t>
            </w:r>
            <w:r w:rsidRPr="008B2F6D">
              <w:rPr>
                <w:sz w:val="20"/>
                <w:szCs w:val="20"/>
              </w:rPr>
              <w:t>о</w:t>
            </w:r>
            <w:r w:rsidRPr="008B2F6D">
              <w:rPr>
                <w:sz w:val="20"/>
                <w:szCs w:val="20"/>
              </w:rPr>
              <w:t>сти.</w:t>
            </w:r>
          </w:p>
        </w:tc>
      </w:tr>
      <w:tr w:rsidR="002D5F9A" w:rsidRPr="008B2F6D" w:rsidTr="00E03933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165" w:type="dxa"/>
          </w:tcPr>
          <w:p w:rsidR="002D5F9A" w:rsidRPr="008B2F6D" w:rsidRDefault="002D5F9A" w:rsidP="00E0393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713" w:type="dxa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Способность к проектной деятельности на основе системного подхода, умением строить и использовать модели для описания и прогнозирования различных явлений, осуществлять их качественный и количественный ан</w:t>
            </w:r>
            <w:r w:rsidRPr="008B2F6D">
              <w:rPr>
                <w:sz w:val="20"/>
                <w:szCs w:val="20"/>
              </w:rPr>
              <w:t>а</w:t>
            </w:r>
            <w:r w:rsidRPr="008B2F6D">
              <w:rPr>
                <w:sz w:val="20"/>
                <w:szCs w:val="20"/>
              </w:rPr>
              <w:t>лиз</w:t>
            </w:r>
          </w:p>
        </w:tc>
      </w:tr>
    </w:tbl>
    <w:p w:rsidR="002D5F9A" w:rsidRPr="008B2F6D" w:rsidRDefault="002D5F9A" w:rsidP="002D5F9A">
      <w:pPr>
        <w:spacing w:line="360" w:lineRule="auto"/>
        <w:ind w:firstLine="576"/>
        <w:jc w:val="both"/>
        <w:rPr>
          <w:sz w:val="20"/>
          <w:szCs w:val="20"/>
        </w:rPr>
      </w:pPr>
    </w:p>
    <w:p w:rsidR="002D5F9A" w:rsidRPr="008B2F6D" w:rsidRDefault="002D5F9A" w:rsidP="002D5F9A">
      <w:pPr>
        <w:spacing w:line="360" w:lineRule="auto"/>
        <w:ind w:firstLine="576"/>
        <w:jc w:val="both"/>
        <w:rPr>
          <w:sz w:val="20"/>
          <w:szCs w:val="20"/>
        </w:rPr>
      </w:pPr>
      <w:r w:rsidRPr="008B2F6D">
        <w:rPr>
          <w:sz w:val="20"/>
          <w:szCs w:val="20"/>
        </w:rPr>
        <w:t>Трудоемкость дисциплины реализуемой по учебному плану: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09"/>
        <w:gridCol w:w="1187"/>
        <w:gridCol w:w="1701"/>
      </w:tblGrid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Вид занятий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</w:rPr>
              <w:t>Семестр</w:t>
            </w:r>
            <w:r w:rsidRPr="008B2F6D">
              <w:rPr>
                <w:sz w:val="20"/>
                <w:szCs w:val="20"/>
                <w:lang w:val="en-US"/>
              </w:rPr>
              <w:t xml:space="preserve"> II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1. Аудиторные занятия, часов, всего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52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52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1.1. Лекции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20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1.2. Лаборато</w:t>
            </w:r>
            <w:r w:rsidRPr="008B2F6D">
              <w:rPr>
                <w:sz w:val="20"/>
                <w:szCs w:val="20"/>
              </w:rPr>
              <w:t>р</w:t>
            </w:r>
            <w:r w:rsidRPr="008B2F6D">
              <w:rPr>
                <w:sz w:val="20"/>
                <w:szCs w:val="20"/>
              </w:rPr>
              <w:t>ные работы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-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1.3. Практические (семинарские) зан</w:t>
            </w:r>
            <w:r w:rsidRPr="008B2F6D">
              <w:rPr>
                <w:sz w:val="20"/>
                <w:szCs w:val="20"/>
              </w:rPr>
              <w:t>я</w:t>
            </w:r>
            <w:r w:rsidRPr="008B2F6D">
              <w:rPr>
                <w:sz w:val="20"/>
                <w:szCs w:val="20"/>
              </w:rPr>
              <w:t>тия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32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2. Самостоятельная работа, часов, вс</w:t>
            </w:r>
            <w:r w:rsidRPr="008B2F6D">
              <w:rPr>
                <w:sz w:val="20"/>
                <w:szCs w:val="20"/>
              </w:rPr>
              <w:t>е</w:t>
            </w:r>
            <w:r w:rsidRPr="008B2F6D">
              <w:rPr>
                <w:sz w:val="20"/>
                <w:szCs w:val="20"/>
              </w:rPr>
              <w:t>го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29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2.1. Курсовой проект (КП), курсовая раб</w:t>
            </w:r>
            <w:r w:rsidRPr="008B2F6D">
              <w:rPr>
                <w:sz w:val="20"/>
                <w:szCs w:val="20"/>
              </w:rPr>
              <w:t>о</w:t>
            </w:r>
            <w:r w:rsidRPr="008B2F6D">
              <w:rPr>
                <w:sz w:val="20"/>
                <w:szCs w:val="20"/>
              </w:rPr>
              <w:t>та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2.2. Расчетно-графическое задание (РГР)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2.3. Самостоятельное изучение разд</w:t>
            </w:r>
            <w:r w:rsidRPr="008B2F6D">
              <w:rPr>
                <w:sz w:val="20"/>
                <w:szCs w:val="20"/>
              </w:rPr>
              <w:t>е</w:t>
            </w:r>
            <w:r w:rsidRPr="008B2F6D">
              <w:rPr>
                <w:sz w:val="20"/>
                <w:szCs w:val="20"/>
              </w:rPr>
              <w:t>лов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2.4. Текущая самоподгото</w:t>
            </w:r>
            <w:r w:rsidRPr="008B2F6D">
              <w:rPr>
                <w:sz w:val="20"/>
                <w:szCs w:val="20"/>
              </w:rPr>
              <w:t>в</w:t>
            </w:r>
            <w:r w:rsidRPr="008B2F6D">
              <w:rPr>
                <w:sz w:val="20"/>
                <w:szCs w:val="20"/>
              </w:rPr>
              <w:t>ка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29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29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2.5. Подготовка и сдача экз</w:t>
            </w:r>
            <w:r w:rsidRPr="008B2F6D">
              <w:rPr>
                <w:sz w:val="20"/>
                <w:szCs w:val="20"/>
              </w:rPr>
              <w:t>а</w:t>
            </w:r>
            <w:r w:rsidRPr="008B2F6D">
              <w:rPr>
                <w:sz w:val="20"/>
                <w:szCs w:val="20"/>
              </w:rPr>
              <w:t>мена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  <w:lang w:val="en-US"/>
              </w:rPr>
            </w:pPr>
            <w:r w:rsidRPr="008B2F6D">
              <w:rPr>
                <w:sz w:val="20"/>
                <w:szCs w:val="20"/>
                <w:lang w:val="en-US"/>
              </w:rPr>
              <w:t>27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2.6. Контрольная работа (К)2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Итого часов (стр. 1+ стр.2)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108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108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Форма промежуточной аттест</w:t>
            </w:r>
            <w:r w:rsidRPr="008B2F6D">
              <w:rPr>
                <w:sz w:val="20"/>
                <w:szCs w:val="20"/>
              </w:rPr>
              <w:t>а</w:t>
            </w:r>
            <w:r w:rsidRPr="008B2F6D">
              <w:rPr>
                <w:sz w:val="20"/>
                <w:szCs w:val="20"/>
              </w:rPr>
              <w:t>ции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экзамен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экзамен</w:t>
            </w:r>
          </w:p>
        </w:tc>
      </w:tr>
      <w:tr w:rsidR="002D5F9A" w:rsidRPr="008B2F6D" w:rsidTr="00E03933">
        <w:trPr>
          <w:jc w:val="center"/>
        </w:trPr>
        <w:tc>
          <w:tcPr>
            <w:tcW w:w="6009" w:type="dxa"/>
            <w:shd w:val="clear" w:color="auto" w:fill="auto"/>
          </w:tcPr>
          <w:p w:rsidR="002D5F9A" w:rsidRPr="008B2F6D" w:rsidRDefault="002D5F9A" w:rsidP="00E03933">
            <w:pPr>
              <w:jc w:val="both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Общая трудоемкость, з</w:t>
            </w:r>
            <w:r w:rsidRPr="008B2F6D">
              <w:rPr>
                <w:sz w:val="20"/>
                <w:szCs w:val="20"/>
              </w:rPr>
              <w:t>а</w:t>
            </w:r>
            <w:r w:rsidRPr="008B2F6D">
              <w:rPr>
                <w:sz w:val="20"/>
                <w:szCs w:val="20"/>
              </w:rPr>
              <w:t>четных единиц</w:t>
            </w:r>
          </w:p>
        </w:tc>
        <w:tc>
          <w:tcPr>
            <w:tcW w:w="1187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D5F9A" w:rsidRPr="008B2F6D" w:rsidRDefault="002D5F9A" w:rsidP="00E03933">
            <w:pPr>
              <w:jc w:val="center"/>
              <w:rPr>
                <w:sz w:val="20"/>
                <w:szCs w:val="20"/>
              </w:rPr>
            </w:pPr>
            <w:r w:rsidRPr="008B2F6D">
              <w:rPr>
                <w:sz w:val="20"/>
                <w:szCs w:val="20"/>
              </w:rPr>
              <w:t>3</w:t>
            </w:r>
          </w:p>
        </w:tc>
      </w:tr>
    </w:tbl>
    <w:p w:rsidR="002D5F9A" w:rsidRPr="008B2F6D" w:rsidRDefault="002D5F9A" w:rsidP="002D5F9A">
      <w:pPr>
        <w:spacing w:line="360" w:lineRule="auto"/>
        <w:ind w:firstLine="576"/>
        <w:jc w:val="both"/>
        <w:rPr>
          <w:sz w:val="20"/>
          <w:szCs w:val="20"/>
          <w:lang w:val="en-US"/>
        </w:rPr>
      </w:pPr>
    </w:p>
    <w:p w:rsidR="002D5F9A" w:rsidRPr="008B2F6D" w:rsidRDefault="002D5F9A" w:rsidP="002D5F9A">
      <w:pPr>
        <w:spacing w:line="360" w:lineRule="auto"/>
        <w:ind w:firstLine="576"/>
        <w:jc w:val="both"/>
        <w:rPr>
          <w:sz w:val="20"/>
          <w:szCs w:val="20"/>
        </w:rPr>
      </w:pPr>
      <w:r w:rsidRPr="008B2F6D">
        <w:rPr>
          <w:sz w:val="20"/>
          <w:szCs w:val="20"/>
        </w:rPr>
        <w:t xml:space="preserve"> Форма промежуточной аттестации – </w:t>
      </w:r>
      <w:r w:rsidRPr="008B2F6D">
        <w:rPr>
          <w:sz w:val="20"/>
          <w:szCs w:val="20"/>
          <w:u w:val="single"/>
        </w:rPr>
        <w:t>экзамен</w:t>
      </w:r>
    </w:p>
    <w:p w:rsidR="002D5F9A" w:rsidRPr="008B2F6D" w:rsidRDefault="002D5F9A" w:rsidP="002D5F9A">
      <w:pPr>
        <w:ind w:firstLine="576"/>
        <w:jc w:val="both"/>
        <w:rPr>
          <w:sz w:val="20"/>
          <w:szCs w:val="20"/>
        </w:rPr>
      </w:pPr>
      <w:r w:rsidRPr="008B2F6D">
        <w:rPr>
          <w:sz w:val="20"/>
          <w:szCs w:val="20"/>
        </w:rPr>
        <w:t>Перечень изучаемых тем:</w:t>
      </w:r>
    </w:p>
    <w:p w:rsidR="002D5F9A" w:rsidRPr="008B2F6D" w:rsidRDefault="002D5F9A" w:rsidP="002D5F9A">
      <w:pPr>
        <w:jc w:val="both"/>
        <w:rPr>
          <w:rFonts w:eastAsia="TimesNewRoman"/>
          <w:sz w:val="20"/>
          <w:szCs w:val="20"/>
        </w:rPr>
      </w:pPr>
      <w:r w:rsidRPr="008B2F6D">
        <w:rPr>
          <w:sz w:val="20"/>
          <w:szCs w:val="20"/>
        </w:rPr>
        <w:t>1.</w:t>
      </w:r>
      <w:r w:rsidRPr="008B2F6D">
        <w:rPr>
          <w:rFonts w:eastAsia="TimesNewRoman"/>
          <w:sz w:val="20"/>
          <w:szCs w:val="20"/>
        </w:rPr>
        <w:t xml:space="preserve"> Общая характеристика объекта исследования;</w:t>
      </w:r>
    </w:p>
    <w:p w:rsidR="002D5F9A" w:rsidRPr="008B2F6D" w:rsidRDefault="002D5F9A" w:rsidP="002D5F9A">
      <w:pPr>
        <w:jc w:val="both"/>
        <w:rPr>
          <w:sz w:val="20"/>
          <w:szCs w:val="20"/>
        </w:rPr>
      </w:pPr>
      <w:r w:rsidRPr="008B2F6D">
        <w:rPr>
          <w:sz w:val="20"/>
          <w:szCs w:val="20"/>
        </w:rPr>
        <w:t>2. Моделирование экспер</w:t>
      </w:r>
      <w:r w:rsidRPr="008B2F6D">
        <w:rPr>
          <w:sz w:val="20"/>
          <w:szCs w:val="20"/>
        </w:rPr>
        <w:t>и</w:t>
      </w:r>
      <w:r w:rsidRPr="008B2F6D">
        <w:rPr>
          <w:sz w:val="20"/>
          <w:szCs w:val="20"/>
        </w:rPr>
        <w:t>мента;</w:t>
      </w:r>
    </w:p>
    <w:p w:rsidR="002D5F9A" w:rsidRPr="008B2F6D" w:rsidRDefault="002D5F9A" w:rsidP="002D5F9A">
      <w:pPr>
        <w:jc w:val="both"/>
        <w:rPr>
          <w:rFonts w:eastAsia="TimesNewRoman"/>
          <w:sz w:val="20"/>
          <w:szCs w:val="20"/>
        </w:rPr>
      </w:pPr>
      <w:r w:rsidRPr="008B2F6D">
        <w:rPr>
          <w:rFonts w:eastAsia="TimesNewRoman"/>
          <w:sz w:val="20"/>
          <w:szCs w:val="20"/>
        </w:rPr>
        <w:t>4. Те</w:t>
      </w:r>
      <w:r w:rsidRPr="008B2F6D">
        <w:rPr>
          <w:rFonts w:eastAsia="TimesNewRoman"/>
          <w:sz w:val="20"/>
          <w:szCs w:val="20"/>
        </w:rPr>
        <w:t>о</w:t>
      </w:r>
      <w:r w:rsidRPr="008B2F6D">
        <w:rPr>
          <w:rFonts w:eastAsia="TimesNewRoman"/>
          <w:sz w:val="20"/>
          <w:szCs w:val="20"/>
        </w:rPr>
        <w:t>ремы подобия;</w:t>
      </w:r>
    </w:p>
    <w:p w:rsidR="002D5F9A" w:rsidRPr="008B2F6D" w:rsidRDefault="002D5F9A" w:rsidP="002D5F9A">
      <w:pPr>
        <w:jc w:val="both"/>
        <w:rPr>
          <w:rFonts w:eastAsia="TimesNewRoman"/>
          <w:sz w:val="20"/>
          <w:szCs w:val="20"/>
        </w:rPr>
      </w:pPr>
      <w:r w:rsidRPr="008B2F6D">
        <w:rPr>
          <w:rFonts w:eastAsia="TimesNewRoman"/>
          <w:sz w:val="20"/>
          <w:szCs w:val="20"/>
        </w:rPr>
        <w:t>5. Планирование эксп</w:t>
      </w:r>
      <w:r w:rsidRPr="008B2F6D">
        <w:rPr>
          <w:rFonts w:eastAsia="TimesNewRoman"/>
          <w:sz w:val="20"/>
          <w:szCs w:val="20"/>
        </w:rPr>
        <w:t>е</w:t>
      </w:r>
      <w:r w:rsidRPr="008B2F6D">
        <w:rPr>
          <w:rFonts w:eastAsia="TimesNewRoman"/>
          <w:sz w:val="20"/>
          <w:szCs w:val="20"/>
        </w:rPr>
        <w:t>римента;</w:t>
      </w:r>
    </w:p>
    <w:p w:rsidR="002D5F9A" w:rsidRPr="008B2F6D" w:rsidRDefault="002D5F9A" w:rsidP="002D5F9A">
      <w:pPr>
        <w:jc w:val="both"/>
        <w:rPr>
          <w:rFonts w:eastAsia="TimesNewRoman"/>
          <w:sz w:val="20"/>
          <w:szCs w:val="20"/>
        </w:rPr>
      </w:pPr>
      <w:r w:rsidRPr="008B2F6D">
        <w:rPr>
          <w:sz w:val="20"/>
          <w:szCs w:val="20"/>
        </w:rPr>
        <w:t xml:space="preserve">6. </w:t>
      </w:r>
      <w:r w:rsidRPr="008B2F6D">
        <w:rPr>
          <w:rFonts w:eastAsia="TimesNewRoman"/>
          <w:sz w:val="20"/>
          <w:szCs w:val="20"/>
        </w:rPr>
        <w:t>Экспериментально-статистическое исслед</w:t>
      </w:r>
      <w:r w:rsidRPr="008B2F6D">
        <w:rPr>
          <w:rFonts w:eastAsia="TimesNewRoman"/>
          <w:sz w:val="20"/>
          <w:szCs w:val="20"/>
        </w:rPr>
        <w:t>о</w:t>
      </w:r>
      <w:r w:rsidRPr="008B2F6D">
        <w:rPr>
          <w:rFonts w:eastAsia="TimesNewRoman"/>
          <w:sz w:val="20"/>
          <w:szCs w:val="20"/>
        </w:rPr>
        <w:t>вание связей;</w:t>
      </w:r>
    </w:p>
    <w:p w:rsidR="002D5F9A" w:rsidRPr="008B2F6D" w:rsidRDefault="002D5F9A" w:rsidP="002D5F9A">
      <w:pPr>
        <w:jc w:val="both"/>
        <w:rPr>
          <w:sz w:val="20"/>
          <w:szCs w:val="20"/>
        </w:rPr>
      </w:pPr>
      <w:r w:rsidRPr="008B2F6D">
        <w:rPr>
          <w:sz w:val="20"/>
          <w:szCs w:val="20"/>
        </w:rPr>
        <w:t>7. Оборудование для экспериментальных исследов</w:t>
      </w:r>
      <w:r w:rsidRPr="008B2F6D">
        <w:rPr>
          <w:sz w:val="20"/>
          <w:szCs w:val="20"/>
        </w:rPr>
        <w:t>а</w:t>
      </w:r>
      <w:r w:rsidRPr="008B2F6D">
        <w:rPr>
          <w:sz w:val="20"/>
          <w:szCs w:val="20"/>
        </w:rPr>
        <w:t>ний;</w:t>
      </w:r>
    </w:p>
    <w:p w:rsidR="002D5F9A" w:rsidRPr="008B2F6D" w:rsidRDefault="002D5F9A" w:rsidP="002D5F9A">
      <w:pPr>
        <w:jc w:val="both"/>
        <w:rPr>
          <w:sz w:val="20"/>
          <w:szCs w:val="20"/>
        </w:rPr>
      </w:pPr>
      <w:r w:rsidRPr="008B2F6D">
        <w:rPr>
          <w:sz w:val="20"/>
          <w:szCs w:val="20"/>
        </w:rPr>
        <w:t>8. Компьютерная обработка экспериментальных да</w:t>
      </w:r>
      <w:r w:rsidRPr="008B2F6D">
        <w:rPr>
          <w:sz w:val="20"/>
          <w:szCs w:val="20"/>
        </w:rPr>
        <w:t>н</w:t>
      </w:r>
      <w:r w:rsidRPr="008B2F6D">
        <w:rPr>
          <w:sz w:val="20"/>
          <w:szCs w:val="20"/>
        </w:rPr>
        <w:t>ных.</w:t>
      </w:r>
    </w:p>
    <w:p w:rsidR="002D5F9A" w:rsidRDefault="002D5F9A" w:rsidP="002D5F9A">
      <w:pPr>
        <w:spacing w:line="360" w:lineRule="auto"/>
        <w:ind w:firstLine="576"/>
        <w:jc w:val="both"/>
        <w:rPr>
          <w:sz w:val="28"/>
          <w:szCs w:val="28"/>
        </w:rPr>
      </w:pPr>
    </w:p>
    <w:p w:rsidR="002D5F9A" w:rsidRDefault="002D5F9A" w:rsidP="002D5F9A">
      <w:pPr>
        <w:spacing w:line="360" w:lineRule="auto"/>
        <w:ind w:firstLine="576"/>
        <w:jc w:val="both"/>
        <w:rPr>
          <w:sz w:val="28"/>
          <w:szCs w:val="28"/>
        </w:rPr>
      </w:pPr>
    </w:p>
    <w:p w:rsidR="002D5F9A" w:rsidRPr="000165A2" w:rsidRDefault="002D5F9A" w:rsidP="002D5F9A">
      <w:pPr>
        <w:spacing w:line="360" w:lineRule="auto"/>
        <w:ind w:firstLine="576"/>
        <w:jc w:val="both"/>
        <w:rPr>
          <w:sz w:val="28"/>
          <w:szCs w:val="28"/>
        </w:rPr>
      </w:pPr>
    </w:p>
    <w:p w:rsidR="00047B5F" w:rsidRDefault="00047B5F"/>
    <w:sectPr w:rsidR="00047B5F" w:rsidSect="00740E19">
      <w:footerReference w:type="even" r:id="rId4"/>
      <w:footerReference w:type="default" r:id="rId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99" w:rsidRDefault="002D5F9A" w:rsidP="00740E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2D99" w:rsidRDefault="002D5F9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D99" w:rsidRDefault="002D5F9A" w:rsidP="00740E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15</w:t>
    </w:r>
    <w:r>
      <w:rPr>
        <w:rStyle w:val="a5"/>
      </w:rPr>
      <w:fldChar w:fldCharType="end"/>
    </w:r>
  </w:p>
  <w:p w:rsidR="005E2D99" w:rsidRDefault="002D5F9A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D5F9A"/>
    <w:rsid w:val="00047B5F"/>
    <w:rsid w:val="002D5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D5F9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2D5F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D5F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2014-02-13T02:48:00Z</dcterms:created>
  <dcterms:modified xsi:type="dcterms:W3CDTF">2014-02-13T02:50:00Z</dcterms:modified>
</cp:coreProperties>
</file>