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215" w:rsidRPr="001F2D1A" w:rsidRDefault="00B06215" w:rsidP="00B0621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F2D1A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B06215" w:rsidRPr="001F2D1A" w:rsidRDefault="00B06215" w:rsidP="00B06215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F2D1A">
        <w:rPr>
          <w:rFonts w:ascii="Times New Roman" w:hAnsi="Times New Roman"/>
          <w:sz w:val="24"/>
          <w:szCs w:val="24"/>
        </w:rPr>
        <w:t>к программе дисциплины</w:t>
      </w:r>
      <w:r>
        <w:rPr>
          <w:rFonts w:ascii="Times New Roman" w:hAnsi="Times New Roman"/>
          <w:sz w:val="24"/>
          <w:szCs w:val="24"/>
        </w:rPr>
        <w:t xml:space="preserve"> «Основы маркетинга</w:t>
      </w:r>
      <w:r w:rsidRPr="001F2D1A">
        <w:rPr>
          <w:rFonts w:ascii="Times New Roman" w:hAnsi="Times New Roman"/>
          <w:sz w:val="24"/>
          <w:szCs w:val="24"/>
        </w:rPr>
        <w:t>»</w:t>
      </w:r>
    </w:p>
    <w:p w:rsidR="00B06215" w:rsidRPr="001F2D1A" w:rsidRDefault="00B06215" w:rsidP="00B0621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D1A">
        <w:rPr>
          <w:rFonts w:ascii="Times New Roman" w:hAnsi="Times New Roman"/>
          <w:b/>
          <w:sz w:val="24"/>
          <w:szCs w:val="24"/>
        </w:rPr>
        <w:t>Аннотаци</w:t>
      </w:r>
      <w:r>
        <w:rPr>
          <w:rFonts w:ascii="Times New Roman" w:hAnsi="Times New Roman"/>
          <w:b/>
          <w:sz w:val="24"/>
          <w:szCs w:val="24"/>
        </w:rPr>
        <w:t>я дисциплины «Основы маркетинга</w:t>
      </w:r>
      <w:r w:rsidRPr="001F2D1A">
        <w:rPr>
          <w:rFonts w:ascii="Times New Roman" w:hAnsi="Times New Roman"/>
          <w:b/>
          <w:sz w:val="24"/>
          <w:szCs w:val="24"/>
        </w:rPr>
        <w:t>»</w:t>
      </w:r>
    </w:p>
    <w:p w:rsidR="00B06215" w:rsidRPr="00420712" w:rsidRDefault="00B06215" w:rsidP="00B06215">
      <w:pPr>
        <w:spacing w:after="0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Направление подготовки </w:t>
      </w:r>
      <w:r w:rsidRPr="00420712">
        <w:rPr>
          <w:rFonts w:ascii="Times New Roman" w:hAnsi="Times New Roman" w:cs="Times New Roman"/>
          <w:b/>
          <w:szCs w:val="28"/>
        </w:rPr>
        <w:t xml:space="preserve"> </w:t>
      </w:r>
      <w:r w:rsidRPr="00420712">
        <w:rPr>
          <w:rFonts w:ascii="Times New Roman" w:hAnsi="Times New Roman" w:cs="Times New Roman"/>
          <w:szCs w:val="28"/>
        </w:rPr>
        <w:t xml:space="preserve">«Энергообеспечение и </w:t>
      </w:r>
      <w:proofErr w:type="spellStart"/>
      <w:r w:rsidRPr="00420712">
        <w:rPr>
          <w:rFonts w:ascii="Times New Roman" w:hAnsi="Times New Roman" w:cs="Times New Roman"/>
          <w:szCs w:val="28"/>
        </w:rPr>
        <w:t>электротехнологии</w:t>
      </w:r>
      <w:proofErr w:type="spellEnd"/>
      <w:r w:rsidRPr="00420712">
        <w:rPr>
          <w:rFonts w:ascii="Times New Roman" w:hAnsi="Times New Roman" w:cs="Times New Roman"/>
          <w:szCs w:val="28"/>
        </w:rPr>
        <w:t xml:space="preserve"> в АПК»;</w:t>
      </w:r>
    </w:p>
    <w:p w:rsidR="00B06215" w:rsidRPr="00420712" w:rsidRDefault="00B06215" w:rsidP="00B06215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420712">
        <w:rPr>
          <w:rFonts w:ascii="Times New Roman" w:hAnsi="Times New Roman" w:cs="Times New Roman"/>
          <w:szCs w:val="28"/>
        </w:rPr>
        <w:t>«Технологии и средства технического сервиса в АПК»</w:t>
      </w:r>
    </w:p>
    <w:p w:rsidR="00B06215" w:rsidRPr="001F2D1A" w:rsidRDefault="00B06215" w:rsidP="00B0621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6215" w:rsidRPr="001F2D1A" w:rsidRDefault="00B06215" w:rsidP="00B06215">
      <w:pPr>
        <w:pStyle w:val="a3"/>
        <w:rPr>
          <w:sz w:val="24"/>
        </w:rPr>
      </w:pPr>
      <w:r w:rsidRPr="001F2D1A">
        <w:rPr>
          <w:sz w:val="24"/>
        </w:rPr>
        <w:t>Цель дисциплины: дать зна</w:t>
      </w:r>
      <w:r>
        <w:rPr>
          <w:sz w:val="24"/>
        </w:rPr>
        <w:t>ния современной теории маркетинга</w:t>
      </w:r>
      <w:r w:rsidRPr="001F2D1A">
        <w:rPr>
          <w:sz w:val="24"/>
        </w:rPr>
        <w:t xml:space="preserve"> и развить практические умения и навыки, необходим</w:t>
      </w:r>
      <w:r>
        <w:rPr>
          <w:sz w:val="24"/>
        </w:rPr>
        <w:t>ые для подготовки специалиста</w:t>
      </w:r>
      <w:r w:rsidRPr="001F2D1A">
        <w:rPr>
          <w:sz w:val="24"/>
        </w:rPr>
        <w:t xml:space="preserve"> в области управления товарными потоками к организационно-управленческой профессиональной деятельности.</w:t>
      </w:r>
    </w:p>
    <w:p w:rsidR="00B06215" w:rsidRPr="001F2D1A" w:rsidRDefault="00B06215" w:rsidP="00B0621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2D1A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B06215" w:rsidRPr="001F2D1A" w:rsidTr="004A75AA">
        <w:trPr>
          <w:trHeight w:val="619"/>
        </w:trPr>
        <w:tc>
          <w:tcPr>
            <w:tcW w:w="794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06215" w:rsidRPr="001F2D1A" w:rsidTr="004A75AA">
        <w:trPr>
          <w:trHeight w:val="270"/>
        </w:trPr>
        <w:tc>
          <w:tcPr>
            <w:tcW w:w="794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623B5">
              <w:rPr>
                <w:rFonts w:ascii="Times New Roman" w:hAnsi="Times New Roman"/>
                <w:bCs/>
                <w:iCs/>
                <w:sz w:val="20"/>
                <w:szCs w:val="20"/>
              </w:rPr>
              <w:t>Владение культурой мышления, способностью к обобщению, анализу, прогнозированию целей и выбору пути их решения</w:t>
            </w: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(ОК-7</w:t>
            </w: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)</w:t>
            </w:r>
          </w:p>
        </w:tc>
      </w:tr>
      <w:tr w:rsidR="00B06215" w:rsidRPr="001F2D1A" w:rsidTr="004A75AA">
        <w:trPr>
          <w:trHeight w:val="270"/>
        </w:trPr>
        <w:tc>
          <w:tcPr>
            <w:tcW w:w="794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B06215" w:rsidRPr="001F2D1A" w:rsidTr="004A75AA">
        <w:trPr>
          <w:trHeight w:val="270"/>
        </w:trPr>
        <w:tc>
          <w:tcPr>
            <w:tcW w:w="794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B06215" w:rsidRPr="001F2D1A" w:rsidTr="004A75AA">
        <w:trPr>
          <w:trHeight w:val="270"/>
        </w:trPr>
        <w:tc>
          <w:tcPr>
            <w:tcW w:w="794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:rsidR="00B06215" w:rsidRPr="001F2D1A" w:rsidRDefault="00B06215" w:rsidP="004A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B06215" w:rsidRDefault="00B06215" w:rsidP="00B0621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F2D1A">
        <w:rPr>
          <w:rFonts w:ascii="Times New Roman" w:hAnsi="Times New Roman"/>
          <w:sz w:val="24"/>
          <w:szCs w:val="24"/>
        </w:rPr>
        <w:t>Трудоемкость дисциплины, реализуемо</w:t>
      </w:r>
      <w:r>
        <w:rPr>
          <w:rFonts w:ascii="Times New Roman" w:hAnsi="Times New Roman"/>
          <w:sz w:val="24"/>
          <w:szCs w:val="24"/>
        </w:rPr>
        <w:t>й по учебному плану магистерской программы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учебной дисциплине «Основы маркетинга</w:t>
      </w:r>
      <w:r w:rsidRPr="001F2D1A">
        <w:rPr>
          <w:rFonts w:ascii="Times New Roman" w:hAnsi="Times New Roman"/>
          <w:sz w:val="24"/>
          <w:szCs w:val="24"/>
        </w:rPr>
        <w:t>»</w:t>
      </w:r>
    </w:p>
    <w:p w:rsidR="00B06215" w:rsidRPr="00D43176" w:rsidRDefault="00B06215" w:rsidP="00B0621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276"/>
        <w:gridCol w:w="1134"/>
        <w:gridCol w:w="1559"/>
      </w:tblGrid>
      <w:tr w:rsidR="00B06215" w:rsidRPr="00D43176" w:rsidTr="004A75AA">
        <w:trPr>
          <w:cantSplit/>
          <w:trHeight w:val="269"/>
        </w:trPr>
        <w:tc>
          <w:tcPr>
            <w:tcW w:w="5353" w:type="dxa"/>
            <w:vMerge w:val="restart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Вид занятий</w:t>
            </w:r>
          </w:p>
        </w:tc>
        <w:tc>
          <w:tcPr>
            <w:tcW w:w="1276" w:type="dxa"/>
            <w:vMerge w:val="restart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Всего</w:t>
            </w:r>
          </w:p>
        </w:tc>
        <w:tc>
          <w:tcPr>
            <w:tcW w:w="2693" w:type="dxa"/>
            <w:gridSpan w:val="2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 т.ч. по семестрам</w:t>
            </w:r>
          </w:p>
        </w:tc>
      </w:tr>
      <w:tr w:rsidR="00B06215" w:rsidRPr="00D43176" w:rsidTr="004A75AA">
        <w:trPr>
          <w:cantSplit/>
          <w:trHeight w:val="208"/>
        </w:trPr>
        <w:tc>
          <w:tcPr>
            <w:tcW w:w="5353" w:type="dxa"/>
            <w:vMerge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А</w:t>
            </w:r>
          </w:p>
        </w:tc>
        <w:tc>
          <w:tcPr>
            <w:tcW w:w="1559" w:type="dxa"/>
            <w:vAlign w:val="center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52</w:t>
            </w:r>
          </w:p>
        </w:tc>
        <w:tc>
          <w:tcPr>
            <w:tcW w:w="1134" w:type="dxa"/>
            <w:vAlign w:val="center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52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 том числе:</w:t>
            </w:r>
          </w:p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20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32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32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 Самостоятельная работа, часов, всего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29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29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 том числе:</w:t>
            </w:r>
          </w:p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2.1. Курсовой проект (КП), курсовая работа (</w:t>
            </w:r>
            <w:proofErr w:type="gramStart"/>
            <w:r w:rsidRPr="00D43176">
              <w:rPr>
                <w:rFonts w:ascii="Times New Roman" w:hAnsi="Times New Roman"/>
              </w:rPr>
              <w:t>КР</w:t>
            </w:r>
            <w:proofErr w:type="gramEnd"/>
            <w:r w:rsidRPr="00D43176"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2.2. Расчетно-графическое задание (РГР)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2.3. Самостоятельное изучение разделов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20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2.4. Текущая самоподготовка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2.5. Подготовка и сдача зачета (экзамена)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27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27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2.6. Контрольная работа (К)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Итого часов (стр. 1+ стр.2)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108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108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Форма промежуточной аттестации*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э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э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ind w:hanging="37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B06215" w:rsidRPr="00D43176" w:rsidTr="004A75AA">
        <w:trPr>
          <w:trHeight w:val="225"/>
        </w:trPr>
        <w:tc>
          <w:tcPr>
            <w:tcW w:w="5353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Общая трудоемкость, зачетных единиц</w:t>
            </w:r>
          </w:p>
        </w:tc>
        <w:tc>
          <w:tcPr>
            <w:tcW w:w="1276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ind w:hanging="37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vAlign w:val="bottom"/>
          </w:tcPr>
          <w:p w:rsidR="00B06215" w:rsidRPr="00D43176" w:rsidRDefault="00B06215" w:rsidP="004A75AA">
            <w:pPr>
              <w:spacing w:after="0" w:line="240" w:lineRule="auto"/>
              <w:ind w:hanging="37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B06215" w:rsidRPr="00D43176" w:rsidRDefault="00B06215" w:rsidP="00B0621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</w:rPr>
      </w:pPr>
    </w:p>
    <w:p w:rsidR="00B06215" w:rsidRPr="00D43176" w:rsidRDefault="00B06215" w:rsidP="00B0621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43176">
        <w:rPr>
          <w:rFonts w:ascii="Times New Roman" w:hAnsi="Times New Roman" w:cs="Times New Roman"/>
          <w:b/>
        </w:rPr>
        <w:t xml:space="preserve"> Формы промежуточной аттестации: зачет.</w:t>
      </w:r>
    </w:p>
    <w:p w:rsidR="00B06215" w:rsidRPr="00D43176" w:rsidRDefault="00B06215" w:rsidP="00B06215">
      <w:pPr>
        <w:pStyle w:val="a3"/>
        <w:rPr>
          <w:b/>
          <w:sz w:val="24"/>
        </w:rPr>
      </w:pPr>
      <w:r w:rsidRPr="00D43176">
        <w:rPr>
          <w:b/>
          <w:sz w:val="24"/>
        </w:rPr>
        <w:t>Перечень изучаемых тем (основных):</w:t>
      </w:r>
    </w:p>
    <w:p w:rsidR="00B06215" w:rsidRPr="00D43176" w:rsidRDefault="00B06215" w:rsidP="00B06215">
      <w:pPr>
        <w:pStyle w:val="a3"/>
        <w:rPr>
          <w:sz w:val="24"/>
        </w:rPr>
      </w:pPr>
      <w:r w:rsidRPr="00D43176">
        <w:rPr>
          <w:sz w:val="24"/>
        </w:rPr>
        <w:t xml:space="preserve">1. Сущность, понятие торговой логистики. </w:t>
      </w:r>
    </w:p>
    <w:p w:rsidR="00B06215" w:rsidRPr="001F2D1A" w:rsidRDefault="00B06215" w:rsidP="00B06215">
      <w:pPr>
        <w:pStyle w:val="a3"/>
        <w:rPr>
          <w:sz w:val="24"/>
        </w:rPr>
      </w:pPr>
      <w:r w:rsidRPr="001F2D1A">
        <w:rPr>
          <w:sz w:val="24"/>
        </w:rPr>
        <w:t>2.</w:t>
      </w:r>
      <w:r>
        <w:rPr>
          <w:sz w:val="24"/>
        </w:rPr>
        <w:t xml:space="preserve"> </w:t>
      </w:r>
      <w:r w:rsidRPr="001F2D1A">
        <w:rPr>
          <w:sz w:val="24"/>
        </w:rPr>
        <w:t xml:space="preserve">Торговая логистика  в системе </w:t>
      </w:r>
      <w:proofErr w:type="spellStart"/>
      <w:r w:rsidRPr="001F2D1A">
        <w:rPr>
          <w:sz w:val="24"/>
        </w:rPr>
        <w:t>логистической</w:t>
      </w:r>
      <w:proofErr w:type="spellEnd"/>
      <w:r w:rsidRPr="001F2D1A">
        <w:rPr>
          <w:sz w:val="24"/>
        </w:rPr>
        <w:t xml:space="preserve"> концепции.  </w:t>
      </w:r>
    </w:p>
    <w:p w:rsidR="00B06215" w:rsidRPr="001F2D1A" w:rsidRDefault="00B06215" w:rsidP="00B06215">
      <w:pPr>
        <w:pStyle w:val="a3"/>
        <w:rPr>
          <w:sz w:val="24"/>
        </w:rPr>
      </w:pPr>
      <w:r w:rsidRPr="001F2D1A">
        <w:rPr>
          <w:sz w:val="24"/>
        </w:rPr>
        <w:t xml:space="preserve">3.Оптовая торговля. Виды </w:t>
      </w:r>
      <w:proofErr w:type="gramStart"/>
      <w:r w:rsidRPr="001F2D1A">
        <w:rPr>
          <w:sz w:val="24"/>
        </w:rPr>
        <w:t>торговых</w:t>
      </w:r>
      <w:proofErr w:type="gramEnd"/>
      <w:r w:rsidRPr="001F2D1A">
        <w:rPr>
          <w:sz w:val="24"/>
        </w:rPr>
        <w:t xml:space="preserve"> Форматы оптовой торговли, характеристика и особенности.  </w:t>
      </w:r>
    </w:p>
    <w:p w:rsidR="00B06215" w:rsidRPr="001F2D1A" w:rsidRDefault="00B06215" w:rsidP="00B06215">
      <w:pPr>
        <w:pStyle w:val="a3"/>
        <w:rPr>
          <w:sz w:val="24"/>
        </w:rPr>
      </w:pPr>
      <w:r w:rsidRPr="001F2D1A">
        <w:rPr>
          <w:sz w:val="24"/>
        </w:rPr>
        <w:t xml:space="preserve">4.Логистические центры, торговые зоны. </w:t>
      </w:r>
    </w:p>
    <w:p w:rsidR="00B06215" w:rsidRPr="001F2D1A" w:rsidRDefault="00B06215" w:rsidP="00B06215">
      <w:pPr>
        <w:pStyle w:val="a3"/>
        <w:rPr>
          <w:sz w:val="24"/>
        </w:rPr>
      </w:pPr>
      <w:r w:rsidRPr="001F2D1A">
        <w:rPr>
          <w:sz w:val="24"/>
        </w:rPr>
        <w:t xml:space="preserve">5. </w:t>
      </w:r>
      <w:proofErr w:type="spellStart"/>
      <w:r w:rsidRPr="001F2D1A">
        <w:rPr>
          <w:sz w:val="24"/>
        </w:rPr>
        <w:t>Логистические</w:t>
      </w:r>
      <w:proofErr w:type="spellEnd"/>
      <w:r w:rsidRPr="001F2D1A">
        <w:rPr>
          <w:sz w:val="24"/>
        </w:rPr>
        <w:t xml:space="preserve"> системы в оптовой и розничной торговле. </w:t>
      </w:r>
    </w:p>
    <w:p w:rsidR="00B06215" w:rsidRPr="001F2D1A" w:rsidRDefault="00B06215" w:rsidP="00B06215">
      <w:pPr>
        <w:pStyle w:val="a3"/>
        <w:rPr>
          <w:sz w:val="24"/>
        </w:rPr>
      </w:pPr>
      <w:r w:rsidRPr="001F2D1A">
        <w:rPr>
          <w:sz w:val="24"/>
        </w:rPr>
        <w:t>6. Понятие интегрированных процессов торговых систем.</w:t>
      </w:r>
    </w:p>
    <w:p w:rsidR="00B06215" w:rsidRPr="001F2D1A" w:rsidRDefault="00B06215" w:rsidP="00B06215">
      <w:pPr>
        <w:pStyle w:val="a3"/>
        <w:rPr>
          <w:sz w:val="24"/>
        </w:rPr>
      </w:pPr>
      <w:r w:rsidRPr="001F2D1A">
        <w:rPr>
          <w:sz w:val="24"/>
        </w:rPr>
        <w:t>7.</w:t>
      </w:r>
      <w:r>
        <w:rPr>
          <w:sz w:val="24"/>
        </w:rPr>
        <w:t xml:space="preserve"> </w:t>
      </w:r>
      <w:proofErr w:type="spellStart"/>
      <w:r w:rsidRPr="001F2D1A">
        <w:rPr>
          <w:sz w:val="24"/>
        </w:rPr>
        <w:t>Мерчандайзинг</w:t>
      </w:r>
      <w:proofErr w:type="spellEnd"/>
      <w:r w:rsidRPr="001F2D1A">
        <w:rPr>
          <w:sz w:val="24"/>
        </w:rPr>
        <w:t xml:space="preserve">  в системе торговой логистики. </w:t>
      </w:r>
    </w:p>
    <w:p w:rsidR="00B06215" w:rsidRPr="001F2D1A" w:rsidRDefault="00B06215" w:rsidP="00B06215">
      <w:pPr>
        <w:pStyle w:val="a3"/>
        <w:rPr>
          <w:sz w:val="24"/>
        </w:rPr>
      </w:pPr>
      <w:r w:rsidRPr="001F2D1A">
        <w:rPr>
          <w:sz w:val="24"/>
        </w:rPr>
        <w:t>8.  Методы и приемы продаж в оптовой торговле.</w:t>
      </w:r>
    </w:p>
    <w:p w:rsidR="00B06215" w:rsidRDefault="00B06215" w:rsidP="00B06215">
      <w:pPr>
        <w:pStyle w:val="a5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</w:p>
    <w:p w:rsidR="00010E35" w:rsidRDefault="00010E35"/>
    <w:sectPr w:rsidR="00010E35" w:rsidSect="004207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06215"/>
    <w:rsid w:val="00010E35"/>
    <w:rsid w:val="00B06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2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06215"/>
    <w:pPr>
      <w:spacing w:after="0" w:line="240" w:lineRule="auto"/>
      <w:ind w:left="-4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4">
    <w:name w:val="Основной текст с отступом Знак"/>
    <w:basedOn w:val="a0"/>
    <w:link w:val="a3"/>
    <w:rsid w:val="00B06215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5">
    <w:name w:val="список с точками"/>
    <w:basedOn w:val="a"/>
    <w:uiPriority w:val="99"/>
    <w:rsid w:val="00B0621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2014-02-17T03:56:00Z</dcterms:created>
  <dcterms:modified xsi:type="dcterms:W3CDTF">2014-02-17T03:57:00Z</dcterms:modified>
</cp:coreProperties>
</file>