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EAB" w:rsidRPr="00DB5EAB" w:rsidRDefault="00551F53" w:rsidP="00F71B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Аннотация дисциплины «Деловой иностранный язык</w:t>
      </w:r>
      <w:r w:rsidR="00A25F1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(английский)</w:t>
      </w:r>
      <w:r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»</w:t>
      </w:r>
      <w:r w:rsid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,</w:t>
      </w:r>
      <w:r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направление подготовки </w:t>
      </w:r>
      <w:r w:rsidR="00B6085E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20.04.02</w:t>
      </w:r>
      <w:r w:rsidR="00793E94"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</w:t>
      </w:r>
      <w:proofErr w:type="spellStart"/>
      <w:r w:rsidR="00793E94"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Природообустройство</w:t>
      </w:r>
      <w:proofErr w:type="spellEnd"/>
      <w:r w:rsidR="00793E94"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и водопользование»</w:t>
      </w:r>
      <w:r w:rsidR="00DB5EAB" w:rsidRP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, </w:t>
      </w:r>
      <w:r w:rsidR="00DB5EAB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к</w:t>
      </w:r>
      <w:r w:rsidR="00DB5EAB" w:rsidRPr="00DB5EAB">
        <w:rPr>
          <w:rFonts w:ascii="Times New Roman" w:hAnsi="Times New Roman" w:cs="Times New Roman"/>
          <w:bCs/>
          <w:sz w:val="28"/>
          <w:szCs w:val="28"/>
        </w:rPr>
        <w:t>валификация выпускника – магистр.</w:t>
      </w:r>
    </w:p>
    <w:p w:rsidR="00551F53" w:rsidRPr="00551F53" w:rsidRDefault="00551F53" w:rsidP="00793E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Целью изучения дисциплины «Деловой иностранный язык» в магистратуре является овладение основами профессионального и научного общения на иностранном языке в устной и письменной формах. В задачи дисциплины входит расширение активного словарного запаса обучающихся за счет профессиональной и общенаучной лексики, а также формирование индивидуального словаря-минимума научной специализации. Одной из задач курса является овладение умениями аннотирования научных источников, а также основами публичной речи.</w:t>
      </w:r>
    </w:p>
    <w:p w:rsidR="00551F53" w:rsidRPr="00551F53" w:rsidRDefault="00551F53" w:rsidP="00793E94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551F53" w:rsidRPr="00551F53" w:rsidRDefault="00551F53" w:rsidP="00793E94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4" w:type="dxa"/>
        <w:tblInd w:w="-106" w:type="dxa"/>
        <w:tblLayout w:type="fixed"/>
        <w:tblLook w:val="0000"/>
      </w:tblPr>
      <w:tblGrid>
        <w:gridCol w:w="781"/>
        <w:gridCol w:w="9083"/>
      </w:tblGrid>
      <w:tr w:rsidR="003F42EB" w:rsidRPr="003F42EB" w:rsidTr="00135519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2EB" w:rsidRPr="003F42EB" w:rsidRDefault="003F42EB" w:rsidP="00845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2E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2EB" w:rsidRPr="003F42EB" w:rsidRDefault="003F42EB" w:rsidP="00845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2EB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42EB" w:rsidRPr="003F42EB" w:rsidTr="00135519">
        <w:trPr>
          <w:trHeight w:val="530"/>
        </w:trPr>
        <w:tc>
          <w:tcPr>
            <w:tcW w:w="7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42EB" w:rsidRPr="003F42EB" w:rsidRDefault="003F42EB" w:rsidP="00135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2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42EB" w:rsidRPr="00135519" w:rsidRDefault="003F42EB" w:rsidP="00845E30">
            <w:pP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en-US"/>
              </w:rPr>
            </w:pPr>
            <w:r w:rsidRPr="003F42EB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Способность оформлять, представлять, докладывать, обсуждать и распространять результаты профессиональной деятельности.</w:t>
            </w:r>
            <w:r w:rsidR="00135519" w:rsidRPr="00135519">
              <w:rPr>
                <w:rFonts w:ascii="Times New Roman" w:hAnsi="Times New Roman" w:cs="Times New Roman"/>
                <w:kern w:val="2"/>
                <w:sz w:val="28"/>
                <w:szCs w:val="28"/>
              </w:rPr>
              <w:t>(</w:t>
            </w:r>
            <w:r w:rsidR="00135519">
              <w:rPr>
                <w:rFonts w:ascii="Times New Roman" w:hAnsi="Times New Roman" w:cs="Times New Roman"/>
                <w:sz w:val="28"/>
                <w:szCs w:val="28"/>
              </w:rPr>
              <w:t xml:space="preserve"> ОК-5</w:t>
            </w:r>
            <w:r w:rsidR="00135519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)</w:t>
            </w:r>
          </w:p>
        </w:tc>
      </w:tr>
      <w:tr w:rsidR="003F42EB" w:rsidRPr="003F42EB" w:rsidTr="00135519">
        <w:trPr>
          <w:trHeight w:val="1450"/>
        </w:trPr>
        <w:tc>
          <w:tcPr>
            <w:tcW w:w="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F42EB" w:rsidRPr="003F42EB" w:rsidRDefault="003F42EB" w:rsidP="00135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2E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2EB" w:rsidRPr="00135519" w:rsidRDefault="003F42EB" w:rsidP="00845E30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 w:rsidRPr="003F42EB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Способность к поддержанию конструктивного взаимодействия в процессе межличностного и делового общения, свободно пользоваться русским и иностранным языками, как средством делового общения.</w:t>
            </w:r>
            <w:r w:rsidR="00135519" w:rsidRPr="00135519">
              <w:rPr>
                <w:rFonts w:ascii="Times New Roman" w:hAnsi="Times New Roman" w:cs="Times New Roman"/>
                <w:kern w:val="2"/>
                <w:sz w:val="28"/>
                <w:szCs w:val="28"/>
              </w:rPr>
              <w:t>(</w:t>
            </w:r>
            <w:r w:rsidR="00135519">
              <w:rPr>
                <w:rFonts w:ascii="Times New Roman" w:hAnsi="Times New Roman" w:cs="Times New Roman"/>
                <w:sz w:val="28"/>
                <w:szCs w:val="28"/>
              </w:rPr>
              <w:t xml:space="preserve"> ОК-6</w:t>
            </w:r>
            <w:r w:rsidR="00135519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  <w:t>)</w:t>
            </w:r>
          </w:p>
        </w:tc>
      </w:tr>
    </w:tbl>
    <w:p w:rsidR="003F42EB" w:rsidRPr="003F42EB" w:rsidRDefault="003F42EB" w:rsidP="003F42EB">
      <w:pPr>
        <w:rPr>
          <w:rFonts w:ascii="Times New Roman" w:hAnsi="Times New Roman" w:cs="Times New Roman"/>
          <w:sz w:val="28"/>
          <w:szCs w:val="28"/>
        </w:rPr>
      </w:pPr>
    </w:p>
    <w:p w:rsid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Трудоемкость д</w:t>
      </w:r>
      <w:r w:rsidR="00191B9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исциплины, реализуемой по учебно</w:t>
      </w: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му плану</w:t>
      </w: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="00793E94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по </w:t>
      </w:r>
      <w:proofErr w:type="spellStart"/>
      <w:r w:rsidR="00793E94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направленю</w:t>
      </w:r>
      <w:proofErr w:type="spellEnd"/>
      <w:r w:rsidR="00793E94" w:rsidRPr="00793E94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.</w:t>
      </w: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подготовки </w:t>
      </w:r>
      <w:r w:rsidR="00B6085E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20.04.02</w:t>
      </w:r>
      <w:r w:rsidR="00793E94" w:rsidRPr="007B7BCE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</w:t>
      </w:r>
      <w:proofErr w:type="spellStart"/>
      <w:r w:rsidR="00793E94" w:rsidRPr="007B7BCE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Природообустройство</w:t>
      </w:r>
      <w:proofErr w:type="spellEnd"/>
      <w:r w:rsidR="00793E94" w:rsidRPr="007B7BCE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и водопользование»</w:t>
      </w:r>
      <w:r w:rsidR="00191B9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.</w:t>
      </w:r>
    </w:p>
    <w:p w:rsidR="008B4823" w:rsidRDefault="008B482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9"/>
        <w:gridCol w:w="3141"/>
        <w:gridCol w:w="2631"/>
      </w:tblGrid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1.1.Лекции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1.2.Лабораторные работы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92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</w:tr>
      <w:tr w:rsidR="008B4823" w:rsidTr="008B4823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23" w:rsidRDefault="008B4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8B4823" w:rsidRDefault="008B482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8B4823" w:rsidRDefault="008B482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Формы промежуточной аттестации:</w:t>
      </w:r>
    </w:p>
    <w:p w:rsidR="00551F53" w:rsidRPr="00551F53" w:rsidRDefault="00B3103E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9</w:t>
      </w:r>
      <w:r w:rsidR="00D262FC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/1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семестр — зачет</w:t>
      </w:r>
      <w:r w:rsidR="00551F53"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Перечень изучаемых тем: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1. Темы: «Я - магистр», «Реферат/аннотация», «Поддержка разговора».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2. Лексика по тематике направления подготовки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3. Чтение и детальное понимание технических текстов по направлению подготовки. 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4.Основы перевода технического текста, аннотирования технического текста.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5. Говорение: монолог-сообщение, диалог-расспрос, диалог-обмен мнениями</w:t>
      </w:r>
    </w:p>
    <w:p w:rsidR="007B5CD6" w:rsidRDefault="007B5CD6"/>
    <w:sectPr w:rsidR="007B5CD6" w:rsidSect="00C56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51F53"/>
    <w:rsid w:val="0001442F"/>
    <w:rsid w:val="00135519"/>
    <w:rsid w:val="00136D02"/>
    <w:rsid w:val="00191B92"/>
    <w:rsid w:val="003903AC"/>
    <w:rsid w:val="003F42EB"/>
    <w:rsid w:val="00551F53"/>
    <w:rsid w:val="00607448"/>
    <w:rsid w:val="00636092"/>
    <w:rsid w:val="00793E94"/>
    <w:rsid w:val="007B5CD6"/>
    <w:rsid w:val="008B4823"/>
    <w:rsid w:val="009529D2"/>
    <w:rsid w:val="00A10D83"/>
    <w:rsid w:val="00A25F13"/>
    <w:rsid w:val="00A46AA0"/>
    <w:rsid w:val="00B3103E"/>
    <w:rsid w:val="00B6085E"/>
    <w:rsid w:val="00C567E5"/>
    <w:rsid w:val="00D262FC"/>
    <w:rsid w:val="00DB5EAB"/>
    <w:rsid w:val="00E361D0"/>
    <w:rsid w:val="00F71B53"/>
    <w:rsid w:val="00F80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2015-09-30T08:37:00Z</cp:lastPrinted>
  <dcterms:created xsi:type="dcterms:W3CDTF">2014-03-12T03:31:00Z</dcterms:created>
  <dcterms:modified xsi:type="dcterms:W3CDTF">2015-12-20T10:30:00Z</dcterms:modified>
</cp:coreProperties>
</file>