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CA" w:rsidRPr="00A045CA" w:rsidRDefault="00A045CA" w:rsidP="00A045C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A045CA" w:rsidRPr="00A045CA" w:rsidRDefault="00A045CA" w:rsidP="00A045C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5CA">
        <w:rPr>
          <w:rFonts w:ascii="Times New Roman" w:hAnsi="Times New Roman" w:cs="Times New Roman"/>
          <w:b/>
          <w:sz w:val="24"/>
          <w:szCs w:val="24"/>
        </w:rPr>
        <w:t>ЭКОНОМИКА ПРИРОДОПОЛЬЗОВАНИЯ</w:t>
      </w:r>
    </w:p>
    <w:p w:rsidR="00A045CA" w:rsidRPr="00A045CA" w:rsidRDefault="00A045CA" w:rsidP="00A045CA">
      <w:p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45CA" w:rsidRPr="00A045CA" w:rsidRDefault="00A045CA" w:rsidP="00A045CA">
      <w:pPr>
        <w:tabs>
          <w:tab w:val="left" w:pos="1485"/>
        </w:tabs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045CA">
        <w:rPr>
          <w:rFonts w:ascii="Times New Roman" w:hAnsi="Times New Roman" w:cs="Times New Roman"/>
          <w:b/>
          <w:sz w:val="24"/>
          <w:szCs w:val="24"/>
        </w:rPr>
        <w:t>Целью изучения дисциплины</w:t>
      </w:r>
      <w:r w:rsidRPr="00A045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045CA">
        <w:rPr>
          <w:rFonts w:ascii="Times New Roman" w:hAnsi="Times New Roman" w:cs="Times New Roman"/>
          <w:b/>
          <w:sz w:val="24"/>
          <w:szCs w:val="24"/>
        </w:rPr>
        <w:t xml:space="preserve">«Экономика природопользования» </w:t>
      </w:r>
      <w:r w:rsidRPr="00A045CA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A045CA">
        <w:rPr>
          <w:rFonts w:ascii="Times New Roman" w:hAnsi="Times New Roman" w:cs="Times New Roman"/>
          <w:bCs/>
          <w:iCs/>
          <w:sz w:val="24"/>
          <w:szCs w:val="24"/>
        </w:rPr>
        <w:t>приобретение необходимых теоретических знаний об экономике природопользования и водохозяйственного строительства, развитие прикладных навыков в области экономического управления объектами природопользования в условиях рыночной экономики, а также получение системного представления о методах и мерах государственного регулирования и управления природопользованием.</w:t>
      </w:r>
    </w:p>
    <w:p w:rsidR="00A045CA" w:rsidRPr="00A045CA" w:rsidRDefault="00A045CA" w:rsidP="00A045C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обучающихся </w:t>
      </w:r>
      <w:r w:rsidRPr="00A045CA">
        <w:rPr>
          <w:rFonts w:ascii="Times New Roman" w:hAnsi="Times New Roman" w:cs="Times New Roman"/>
          <w:sz w:val="24"/>
          <w:szCs w:val="24"/>
        </w:rPr>
        <w:br/>
        <w:t>следующих компетенций:</w:t>
      </w: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69"/>
        <w:gridCol w:w="9066"/>
      </w:tblGrid>
      <w:tr w:rsidR="00A045CA" w:rsidRPr="00A045CA" w:rsidTr="00A045CA">
        <w:trPr>
          <w:trHeight w:val="36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045CA" w:rsidRPr="00A045CA" w:rsidTr="00A045CA">
        <w:trPr>
          <w:trHeight w:val="25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tabs>
                <w:tab w:val="left" w:pos="1115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eastAsia="TimesNewRomanPSMT" w:hAnsi="Times New Roman" w:cs="Times New Roman"/>
                <w:sz w:val="24"/>
                <w:szCs w:val="24"/>
              </w:rPr>
              <w:t>готовность к саморазвитию, самореализации, использования творческого потенциала, способность совершенствовать и развивать свой интеллектуальный и общекультурный уровень (ОК-3)</w:t>
            </w:r>
          </w:p>
        </w:tc>
      </w:tr>
      <w:tr w:rsidR="00A045CA" w:rsidRPr="00A045CA" w:rsidTr="00A045CA">
        <w:trPr>
          <w:trHeight w:val="42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pStyle w:val="msonormalbullet1gif"/>
              <w:widowControl w:val="0"/>
              <w:tabs>
                <w:tab w:val="left" w:pos="11156"/>
              </w:tabs>
              <w:spacing w:before="0" w:beforeAutospacing="0" w:after="0" w:afterAutospacing="0" w:line="276" w:lineRule="auto"/>
              <w:rPr>
                <w:spacing w:val="-4"/>
              </w:rPr>
            </w:pPr>
            <w:r w:rsidRPr="00A045CA">
              <w:rPr>
                <w:spacing w:val="-4"/>
              </w:rPr>
              <w:t>способность анализировать и адекватно оценивать собственную и чужую деятельность, разбираться в социальных проблемах, связанных с профессией (ОК-7)</w:t>
            </w:r>
          </w:p>
        </w:tc>
      </w:tr>
      <w:tr w:rsidR="00A045CA" w:rsidRPr="00A045CA" w:rsidTr="00A045CA">
        <w:trPr>
          <w:trHeight w:val="86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shd w:val="clear" w:color="auto" w:fill="FFFFFF"/>
              <w:tabs>
                <w:tab w:val="left" w:pos="1115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45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способность использовать знания методов принятия решений при формировании структуры природно-техногенных комплексов, методов анализа эколого-экономической и технологической эффективности при проектировании и реализации проектов природообустройства и водопользования, проектов восстановления природного состояния водных и других природных объектов (ОПК-4)</w:t>
            </w:r>
          </w:p>
        </w:tc>
      </w:tr>
      <w:tr w:rsidR="00A045CA" w:rsidRPr="00A045CA" w:rsidTr="00A045CA">
        <w:trPr>
          <w:trHeight w:val="27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4. 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5CA" w:rsidRPr="00A045CA" w:rsidRDefault="00A045CA" w:rsidP="00A045CA">
            <w:pPr>
              <w:widowControl w:val="0"/>
              <w:shd w:val="clear" w:color="auto" w:fill="FFFFFF"/>
              <w:tabs>
                <w:tab w:val="left" w:pos="1115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45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способность обеспечивать соответствие качества проектов природообустройства и водопользования международным и государственным нормам и стандартам (ПК-3)</w:t>
            </w:r>
          </w:p>
        </w:tc>
      </w:tr>
    </w:tbl>
    <w:p w:rsidR="00A045CA" w:rsidRPr="00A045CA" w:rsidRDefault="00A045CA" w:rsidP="00A045CA">
      <w:p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45CA" w:rsidRPr="00A045CA" w:rsidRDefault="00A045CA" w:rsidP="00A045CA">
      <w:pPr>
        <w:pStyle w:val="a3"/>
        <w:tabs>
          <w:tab w:val="clear" w:pos="720"/>
          <w:tab w:val="left" w:pos="708"/>
        </w:tabs>
        <w:spacing w:line="276" w:lineRule="auto"/>
        <w:ind w:left="0" w:firstLine="0"/>
        <w:jc w:val="center"/>
      </w:pPr>
      <w:r w:rsidRPr="00A045CA">
        <w:t xml:space="preserve">Трудоемкость дисциплины, реализуемой по учебному плану направления подготовки </w:t>
      </w:r>
      <w:r w:rsidRPr="00A045CA">
        <w:br/>
        <w:t>20.04.02 «</w:t>
      </w:r>
      <w:proofErr w:type="spellStart"/>
      <w:r w:rsidRPr="00A045CA">
        <w:t>Природообустройство</w:t>
      </w:r>
      <w:proofErr w:type="spellEnd"/>
      <w:r w:rsidRPr="00A045CA">
        <w:t xml:space="preserve"> и водопользование», 108 часов, 3 зачетные единицы</w:t>
      </w:r>
    </w:p>
    <w:tbl>
      <w:tblPr>
        <w:tblW w:w="0" w:type="auto"/>
        <w:jc w:val="center"/>
        <w:tblInd w:w="-15" w:type="dxa"/>
        <w:tblLayout w:type="fixed"/>
        <w:tblLook w:val="04A0"/>
      </w:tblPr>
      <w:tblGrid>
        <w:gridCol w:w="3911"/>
        <w:gridCol w:w="1134"/>
        <w:gridCol w:w="2039"/>
        <w:gridCol w:w="1978"/>
      </w:tblGrid>
      <w:tr w:rsidR="00A045CA" w:rsidRPr="00A045CA" w:rsidTr="00A045CA">
        <w:trPr>
          <w:cantSplit/>
          <w:trHeight w:val="158"/>
          <w:jc w:val="center"/>
        </w:trPr>
        <w:tc>
          <w:tcPr>
            <w:tcW w:w="3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5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A045CA" w:rsidRPr="00A045CA" w:rsidTr="00A045CA">
        <w:trPr>
          <w:cantSplit/>
          <w:trHeight w:val="285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A045CA" w:rsidRPr="00A045CA" w:rsidTr="00A045CA">
        <w:trPr>
          <w:cantSplit/>
          <w:trHeight w:val="204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Всего, часов</w:t>
            </w:r>
          </w:p>
        </w:tc>
        <w:tc>
          <w:tcPr>
            <w:tcW w:w="40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A045CA" w:rsidRPr="00A045CA" w:rsidTr="00A045CA">
        <w:trPr>
          <w:cantSplit/>
          <w:trHeight w:val="159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A045CA" w:rsidRPr="00A045CA" w:rsidTr="00A045CA">
        <w:trPr>
          <w:cantSplit/>
          <w:trHeight w:val="208"/>
          <w:jc w:val="center"/>
        </w:trPr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 xml:space="preserve">9 семестр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9 семестр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 Курсовая работа (КР)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045CA" w:rsidRPr="00A045CA" w:rsidRDefault="00A045CA" w:rsidP="00A045C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A045CA" w:rsidRPr="00A045CA" w:rsidRDefault="00A045CA" w:rsidP="00A045C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A045CA" w:rsidRPr="00A045CA" w:rsidRDefault="00A045CA" w:rsidP="00A045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 Расчетно-графическая работа (РГР)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 xml:space="preserve">2.5. Подготовка и сдача зачета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A045CA" w:rsidRPr="00A045CA" w:rsidTr="00A045CA">
        <w:trPr>
          <w:trHeight w:val="225"/>
          <w:jc w:val="center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45CA" w:rsidRPr="00A045CA" w:rsidRDefault="00A045CA" w:rsidP="00A045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5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A045CA" w:rsidRPr="00A045CA" w:rsidRDefault="00A045CA" w:rsidP="00A045CA">
      <w:p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45CA" w:rsidRPr="00A045CA" w:rsidRDefault="00A045CA" w:rsidP="00A045CA">
      <w:p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sz w:val="24"/>
          <w:szCs w:val="24"/>
        </w:rPr>
        <w:t xml:space="preserve">Формы промежуточной аттестации: </w:t>
      </w:r>
      <w:r w:rsidRPr="00A045CA">
        <w:rPr>
          <w:rFonts w:ascii="Times New Roman" w:hAnsi="Times New Roman" w:cs="Times New Roman"/>
          <w:sz w:val="24"/>
          <w:szCs w:val="24"/>
        </w:rPr>
        <w:tab/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  <w:t>зачет</w:t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45C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45CA" w:rsidRPr="00A045CA" w:rsidRDefault="00A045CA" w:rsidP="00A045CA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sz w:val="24"/>
          <w:szCs w:val="24"/>
        </w:rPr>
        <w:tab/>
      </w:r>
      <w:r w:rsidRPr="00A045CA">
        <w:rPr>
          <w:rFonts w:ascii="Times New Roman" w:hAnsi="Times New Roman" w:cs="Times New Roman"/>
          <w:sz w:val="24"/>
          <w:szCs w:val="24"/>
        </w:rPr>
        <w:tab/>
      </w:r>
      <w:r w:rsidRPr="00A045CA">
        <w:rPr>
          <w:rFonts w:ascii="Times New Roman" w:hAnsi="Times New Roman" w:cs="Times New Roman"/>
          <w:sz w:val="24"/>
          <w:szCs w:val="24"/>
        </w:rPr>
        <w:tab/>
      </w:r>
      <w:r w:rsidRPr="00A045CA">
        <w:rPr>
          <w:rFonts w:ascii="Times New Roman" w:hAnsi="Times New Roman" w:cs="Times New Roman"/>
          <w:sz w:val="24"/>
          <w:szCs w:val="24"/>
        </w:rPr>
        <w:tab/>
        <w:t>(зачет, экзамен, дифференцированный зачет)</w:t>
      </w:r>
    </w:p>
    <w:p w:rsidR="00A045CA" w:rsidRPr="00A045CA" w:rsidRDefault="00A045CA" w:rsidP="00A045CA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A045CA" w:rsidRPr="00A045CA" w:rsidRDefault="00A045CA" w:rsidP="00A045C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A045CA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color w:val="000000"/>
          <w:sz w:val="24"/>
          <w:szCs w:val="24"/>
        </w:rPr>
        <w:t xml:space="preserve">1. Введение в экономику природопользования </w:t>
      </w:r>
    </w:p>
    <w:p w:rsidR="00A045CA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color w:val="000000"/>
          <w:sz w:val="24"/>
          <w:szCs w:val="24"/>
        </w:rPr>
        <w:t xml:space="preserve">2. Экономическая сущность природных ресурсов </w:t>
      </w:r>
    </w:p>
    <w:p w:rsidR="00A045CA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color w:val="000000"/>
          <w:sz w:val="24"/>
          <w:szCs w:val="24"/>
        </w:rPr>
        <w:t>3. Экономический механизм природопользования</w:t>
      </w:r>
    </w:p>
    <w:p w:rsidR="00A045CA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color w:val="000000"/>
          <w:sz w:val="24"/>
          <w:szCs w:val="24"/>
        </w:rPr>
        <w:t>4. Экономическая оценка и платежи за природные ресурсы</w:t>
      </w:r>
    </w:p>
    <w:p w:rsidR="00A045CA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CA">
        <w:rPr>
          <w:rFonts w:ascii="Times New Roman" w:hAnsi="Times New Roman" w:cs="Times New Roman"/>
          <w:color w:val="000000"/>
          <w:sz w:val="24"/>
          <w:szCs w:val="24"/>
        </w:rPr>
        <w:t>5. Государственное управление процессами пользования и воспроизводства природных ресурсов на современном уровне</w:t>
      </w:r>
    </w:p>
    <w:p w:rsidR="00000000" w:rsidRPr="00A045CA" w:rsidRDefault="00A045CA" w:rsidP="00A045C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00000" w:rsidRPr="00A04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A045CA"/>
    <w:rsid w:val="00A04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45C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"/>
    <w:rsid w:val="00A0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>MultiDVD Team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2015-12-03T13:17:00Z</dcterms:created>
  <dcterms:modified xsi:type="dcterms:W3CDTF">2015-12-03T13:17:00Z</dcterms:modified>
</cp:coreProperties>
</file>