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6143" w:rsidRDefault="009B6143" w:rsidP="009B6143">
      <w:pPr>
        <w:tabs>
          <w:tab w:val="left" w:pos="1485"/>
        </w:tabs>
        <w:jc w:val="center"/>
        <w:rPr>
          <w:b/>
          <w:sz w:val="28"/>
          <w:szCs w:val="28"/>
        </w:rPr>
      </w:pPr>
      <w:r>
        <w:rPr>
          <w:sz w:val="28"/>
          <w:szCs w:val="28"/>
        </w:rPr>
        <w:t>Аннотация дисциплины</w:t>
      </w:r>
    </w:p>
    <w:p w:rsidR="009B6143" w:rsidRDefault="009B6143" w:rsidP="009B6143">
      <w:pPr>
        <w:ind w:hanging="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КАДАСТР НЕДВИЖИМОСТИ</w:t>
      </w:r>
    </w:p>
    <w:p w:rsidR="009B6143" w:rsidRDefault="009B6143" w:rsidP="009B6143">
      <w:pPr>
        <w:ind w:hanging="2"/>
        <w:jc w:val="center"/>
        <w:rPr>
          <w:spacing w:val="-4"/>
          <w:sz w:val="24"/>
          <w:szCs w:val="24"/>
        </w:rPr>
      </w:pPr>
    </w:p>
    <w:p w:rsidR="009B6143" w:rsidRDefault="009B6143" w:rsidP="009B6143">
      <w:pPr>
        <w:ind w:firstLine="600"/>
        <w:jc w:val="both"/>
        <w:rPr>
          <w:sz w:val="24"/>
          <w:szCs w:val="24"/>
        </w:rPr>
      </w:pPr>
      <w:r>
        <w:rPr>
          <w:spacing w:val="-4"/>
          <w:sz w:val="24"/>
          <w:szCs w:val="24"/>
        </w:rPr>
        <w:t xml:space="preserve">Целью освоения дисциплины является теоретическое освоение основных её разделов и методически обоснованное понимание возможности и роли курса при решении задач, связанных с кадастром недвижимости и мониторингом земель. </w:t>
      </w:r>
    </w:p>
    <w:p w:rsidR="00A848D9" w:rsidRDefault="00A848D9" w:rsidP="009B6143">
      <w:pPr>
        <w:tabs>
          <w:tab w:val="left" w:pos="1485"/>
        </w:tabs>
        <w:ind w:firstLine="709"/>
        <w:jc w:val="both"/>
        <w:rPr>
          <w:sz w:val="24"/>
          <w:szCs w:val="24"/>
        </w:rPr>
      </w:pPr>
    </w:p>
    <w:p w:rsidR="009B6143" w:rsidRDefault="009B6143" w:rsidP="009B6143">
      <w:pPr>
        <w:tabs>
          <w:tab w:val="left" w:pos="1485"/>
        </w:tabs>
        <w:ind w:firstLine="709"/>
        <w:jc w:val="both"/>
        <w:rPr>
          <w:bCs/>
          <w:iCs/>
          <w:sz w:val="24"/>
          <w:szCs w:val="24"/>
        </w:rPr>
      </w:pPr>
      <w:r>
        <w:rPr>
          <w:sz w:val="24"/>
          <w:szCs w:val="24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951"/>
        <w:gridCol w:w="8405"/>
      </w:tblGrid>
      <w:tr w:rsidR="009B6143" w:rsidTr="00A66A3E">
        <w:trPr>
          <w:trHeight w:val="966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9B6143" w:rsidRDefault="009B6143" w:rsidP="00A66A3E">
            <w:pPr>
              <w:suppressAutoHyphens/>
              <w:jc w:val="center"/>
              <w:rPr>
                <w:bCs/>
                <w:iCs/>
                <w:sz w:val="24"/>
                <w:szCs w:val="24"/>
                <w:lang w:eastAsia="zh-CN"/>
              </w:rPr>
            </w:pPr>
            <w:r>
              <w:rPr>
                <w:bCs/>
                <w:iCs/>
                <w:sz w:val="24"/>
                <w:szCs w:val="24"/>
              </w:rPr>
              <w:t>№ п/п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B6143" w:rsidRDefault="009B6143" w:rsidP="00A66A3E">
            <w:pPr>
              <w:suppressAutoHyphens/>
              <w:jc w:val="center"/>
              <w:rPr>
                <w:bCs/>
                <w:iCs/>
                <w:sz w:val="24"/>
                <w:szCs w:val="24"/>
                <w:lang w:eastAsia="zh-CN"/>
              </w:rPr>
            </w:pPr>
            <w:r>
              <w:rPr>
                <w:bCs/>
                <w:iCs/>
                <w:sz w:val="24"/>
                <w:szCs w:val="24"/>
              </w:rPr>
              <w:t xml:space="preserve">Содержание компетенций, формируемых полностью или </w:t>
            </w:r>
            <w:r>
              <w:rPr>
                <w:bCs/>
                <w:iCs/>
                <w:sz w:val="24"/>
                <w:szCs w:val="24"/>
              </w:rPr>
              <w:br/>
              <w:t>частично данной дисциплиной</w:t>
            </w:r>
          </w:p>
        </w:tc>
      </w:tr>
      <w:tr w:rsidR="009B6143" w:rsidTr="00A848D9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6143" w:rsidRDefault="00A848D9" w:rsidP="00A66A3E">
            <w:pPr>
              <w:suppressAutoHyphens/>
              <w:snapToGrid w:val="0"/>
              <w:jc w:val="both"/>
              <w:rPr>
                <w:bCs/>
                <w:iCs/>
                <w:sz w:val="24"/>
                <w:szCs w:val="24"/>
                <w:lang w:eastAsia="zh-CN"/>
              </w:rPr>
            </w:pPr>
            <w:r>
              <w:rPr>
                <w:bCs/>
                <w:iCs/>
                <w:sz w:val="24"/>
                <w:szCs w:val="24"/>
                <w:lang w:eastAsia="zh-CN"/>
              </w:rPr>
              <w:t>ОПК-1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143" w:rsidRDefault="006A4C9C" w:rsidP="00A66A3E">
            <w:pPr>
              <w:pStyle w:val="a3"/>
              <w:tabs>
                <w:tab w:val="left" w:pos="0"/>
                <w:tab w:val="left" w:pos="284"/>
                <w:tab w:val="left" w:pos="720"/>
              </w:tabs>
              <w:autoSpaceDE w:val="0"/>
              <w:snapToGrid w:val="0"/>
              <w:spacing w:after="0"/>
              <w:ind w:left="0"/>
              <w:contextualSpacing/>
              <w:jc w:val="both"/>
              <w:rPr>
                <w:bCs/>
                <w:iCs/>
                <w:lang w:eastAsia="zh-CN"/>
              </w:rPr>
            </w:pPr>
            <w:r>
              <w:rPr>
                <w:bCs/>
                <w:iCs/>
                <w:lang w:eastAsia="zh-CN"/>
              </w:rPr>
              <w:t>Готовностью к коммуникации в устной и письменной формах на государственном языке РФ и иностранном языке для решения задач профессиональной деятельности</w:t>
            </w:r>
            <w:bookmarkStart w:id="0" w:name="_GoBack"/>
            <w:bookmarkEnd w:id="0"/>
          </w:p>
        </w:tc>
      </w:tr>
      <w:tr w:rsidR="009B6143" w:rsidTr="00A848D9">
        <w:trPr>
          <w:trHeight w:val="270"/>
        </w:trPr>
        <w:tc>
          <w:tcPr>
            <w:tcW w:w="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9B6143" w:rsidRDefault="00A848D9" w:rsidP="00A66A3E">
            <w:pPr>
              <w:suppressAutoHyphens/>
              <w:snapToGrid w:val="0"/>
              <w:jc w:val="both"/>
              <w:rPr>
                <w:bCs/>
                <w:iCs/>
                <w:sz w:val="24"/>
                <w:szCs w:val="24"/>
                <w:lang w:eastAsia="zh-CN"/>
              </w:rPr>
            </w:pPr>
            <w:r>
              <w:rPr>
                <w:bCs/>
                <w:iCs/>
                <w:sz w:val="24"/>
                <w:szCs w:val="24"/>
                <w:lang w:eastAsia="zh-CN"/>
              </w:rPr>
              <w:t>ПК-9</w:t>
            </w:r>
          </w:p>
        </w:tc>
        <w:tc>
          <w:tcPr>
            <w:tcW w:w="8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143" w:rsidRDefault="00A848D9" w:rsidP="00A66A3E">
            <w:pPr>
              <w:pStyle w:val="a3"/>
              <w:tabs>
                <w:tab w:val="left" w:pos="0"/>
                <w:tab w:val="left" w:pos="284"/>
                <w:tab w:val="left" w:pos="720"/>
              </w:tabs>
              <w:autoSpaceDE w:val="0"/>
              <w:snapToGrid w:val="0"/>
              <w:spacing w:after="0"/>
              <w:ind w:left="0"/>
              <w:contextualSpacing/>
              <w:jc w:val="both"/>
              <w:rPr>
                <w:bCs/>
                <w:iCs/>
                <w:lang w:eastAsia="zh-CN"/>
              </w:rPr>
            </w:pPr>
            <w:r>
              <w:rPr>
                <w:bCs/>
                <w:iCs/>
                <w:lang w:eastAsia="zh-CN"/>
              </w:rPr>
              <w:t>Способностью получать и обрабатывать информацию из различных источников, используя современные технологии и критически её осмысливать</w:t>
            </w:r>
          </w:p>
        </w:tc>
      </w:tr>
      <w:tr w:rsidR="009B6143" w:rsidTr="00A848D9">
        <w:trPr>
          <w:trHeight w:val="270"/>
        </w:trPr>
        <w:tc>
          <w:tcPr>
            <w:tcW w:w="951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9B6143" w:rsidRDefault="00A848D9" w:rsidP="00A66A3E">
            <w:pPr>
              <w:suppressAutoHyphens/>
              <w:snapToGrid w:val="0"/>
              <w:jc w:val="both"/>
              <w:rPr>
                <w:sz w:val="24"/>
                <w:szCs w:val="24"/>
                <w:lang w:eastAsia="zh-CN"/>
              </w:rPr>
            </w:pPr>
            <w:r>
              <w:rPr>
                <w:sz w:val="24"/>
                <w:szCs w:val="24"/>
                <w:lang w:eastAsia="zh-CN"/>
              </w:rPr>
              <w:t>ПК-11</w:t>
            </w:r>
          </w:p>
        </w:tc>
        <w:tc>
          <w:tcPr>
            <w:tcW w:w="840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B6143" w:rsidRDefault="00A848D9" w:rsidP="00A66A3E">
            <w:pPr>
              <w:pStyle w:val="a3"/>
              <w:tabs>
                <w:tab w:val="left" w:pos="284"/>
                <w:tab w:val="left" w:pos="720"/>
              </w:tabs>
              <w:spacing w:after="0"/>
              <w:ind w:left="0"/>
              <w:contextualSpacing/>
              <w:jc w:val="both"/>
              <w:rPr>
                <w:bCs/>
                <w:iCs/>
                <w:lang w:eastAsia="zh-CN"/>
              </w:rPr>
            </w:pPr>
            <w:r>
              <w:rPr>
                <w:rFonts w:eastAsia="TimesNewRomanPSMT"/>
              </w:rPr>
              <w:t>Способностью решать инженерно-технические и экономические задачи современными методами и средствами</w:t>
            </w:r>
          </w:p>
        </w:tc>
      </w:tr>
    </w:tbl>
    <w:p w:rsidR="009B6143" w:rsidRDefault="009B6143" w:rsidP="009B6143">
      <w:pPr>
        <w:pStyle w:val="a5"/>
        <w:spacing w:line="240" w:lineRule="auto"/>
        <w:ind w:left="0" w:firstLine="0"/>
      </w:pPr>
    </w:p>
    <w:p w:rsidR="009B6143" w:rsidRDefault="009B6143" w:rsidP="009B6143">
      <w:pPr>
        <w:pStyle w:val="a5"/>
        <w:spacing w:line="240" w:lineRule="auto"/>
        <w:ind w:left="0" w:firstLine="0"/>
        <w:rPr>
          <w:sz w:val="22"/>
          <w:szCs w:val="22"/>
          <w:lang w:eastAsia="zh-CN"/>
        </w:rPr>
      </w:pPr>
      <w:r>
        <w:t>Трудоемкость дисциплины, реализуемой по учебному плану 1</w:t>
      </w:r>
      <w:r>
        <w:rPr>
          <w:sz w:val="28"/>
          <w:szCs w:val="28"/>
        </w:rPr>
        <w:t xml:space="preserve"> </w:t>
      </w:r>
      <w:r>
        <w:t>зачетных единиц (34 часа).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66"/>
        <w:gridCol w:w="1814"/>
      </w:tblGrid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6143" w:rsidRDefault="009B6143" w:rsidP="00A66A3E">
            <w:pPr>
              <w:tabs>
                <w:tab w:val="left" w:pos="1485"/>
              </w:tabs>
              <w:suppressAutoHyphens/>
              <w:snapToGrid w:val="0"/>
              <w:rPr>
                <w:sz w:val="22"/>
                <w:szCs w:val="22"/>
                <w:lang w:eastAsia="zh-CN"/>
              </w:rPr>
            </w:pP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tabs>
                <w:tab w:val="left" w:pos="148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Очная форма обучения</w:t>
            </w:r>
          </w:p>
        </w:tc>
      </w:tr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suppressAutoHyphens/>
              <w:snapToGrid w:val="0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Вид занятия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tabs>
                <w:tab w:val="left" w:pos="1485"/>
              </w:tabs>
              <w:suppressAutoHyphens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полная</w:t>
            </w:r>
          </w:p>
        </w:tc>
      </w:tr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1. Аудиторные занятия, всего, часов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43" w:rsidRDefault="009B6143" w:rsidP="00A66A3E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в том числе:</w:t>
            </w:r>
          </w:p>
          <w:p w:rsidR="009B6143" w:rsidRDefault="009B6143" w:rsidP="00A66A3E">
            <w:pPr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1.1. Лекции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B6143" w:rsidRDefault="009B6143" w:rsidP="00A66A3E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1.2. Практические занятия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43" w:rsidRDefault="009B6143" w:rsidP="00A66A3E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2. Самостоятельная работа, часов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6143" w:rsidRDefault="009B6143" w:rsidP="00A66A3E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</w:p>
        </w:tc>
      </w:tr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Всего часов (стр.1 + стр.2)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43" w:rsidRDefault="009B6143" w:rsidP="00A66A3E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34</w:t>
            </w:r>
          </w:p>
        </w:tc>
      </w:tr>
      <w:tr w:rsidR="009B6143" w:rsidTr="00A66A3E"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B6143" w:rsidRDefault="009B6143" w:rsidP="00A66A3E">
            <w:pPr>
              <w:suppressAutoHyphens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Общая трудоемкость, зачетных единиц</w:t>
            </w:r>
          </w:p>
        </w:tc>
        <w:tc>
          <w:tcPr>
            <w:tcW w:w="18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B6143" w:rsidRDefault="009B6143" w:rsidP="00A66A3E">
            <w:pPr>
              <w:tabs>
                <w:tab w:val="left" w:pos="1485"/>
              </w:tabs>
              <w:suppressAutoHyphens/>
              <w:snapToGrid w:val="0"/>
              <w:jc w:val="center"/>
              <w:rPr>
                <w:sz w:val="22"/>
                <w:szCs w:val="22"/>
                <w:lang w:eastAsia="zh-CN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9B6143" w:rsidRDefault="009B6143" w:rsidP="009B6143">
      <w:pPr>
        <w:tabs>
          <w:tab w:val="left" w:pos="1485"/>
        </w:tabs>
        <w:ind w:firstLine="709"/>
        <w:rPr>
          <w:sz w:val="24"/>
          <w:szCs w:val="24"/>
        </w:rPr>
      </w:pPr>
    </w:p>
    <w:p w:rsidR="009B6143" w:rsidRDefault="009B6143" w:rsidP="009B6143">
      <w:pPr>
        <w:tabs>
          <w:tab w:val="left" w:pos="1485"/>
        </w:tabs>
        <w:ind w:firstLine="709"/>
        <w:rPr>
          <w:sz w:val="24"/>
          <w:szCs w:val="24"/>
          <w:lang w:eastAsia="zh-CN"/>
        </w:rPr>
      </w:pPr>
      <w:r>
        <w:rPr>
          <w:sz w:val="24"/>
          <w:szCs w:val="24"/>
        </w:rPr>
        <w:t>Форма промежуточной аттестации: зачет</w:t>
      </w:r>
    </w:p>
    <w:p w:rsidR="009B6143" w:rsidRDefault="009B6143" w:rsidP="009B614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Перечень изучаемых тем</w:t>
      </w:r>
      <w:r>
        <w:t>:</w:t>
      </w:r>
    </w:p>
    <w:p w:rsidR="009B6143" w:rsidRDefault="009B6143" w:rsidP="009B614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1. Формирование объектов недвижимости</w:t>
      </w:r>
    </w:p>
    <w:p w:rsidR="009B6143" w:rsidRDefault="009B6143" w:rsidP="009B614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2. Кадастровый и технический учет объектов недвижимости</w:t>
      </w:r>
    </w:p>
    <w:p w:rsidR="009B6143" w:rsidRDefault="009B6143" w:rsidP="009B614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Регистрация прав на недвижимое имущество </w:t>
      </w:r>
    </w:p>
    <w:p w:rsidR="009B6143" w:rsidRDefault="009B6143" w:rsidP="009B6143">
      <w:pPr>
        <w:tabs>
          <w:tab w:val="left" w:pos="1485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4.Оценка объектов недвижимости</w:t>
      </w:r>
    </w:p>
    <w:p w:rsidR="00E37BB3" w:rsidRDefault="00E37BB3"/>
    <w:sectPr w:rsidR="00E37B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TimesNewRomanPSMT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FE5"/>
    <w:rsid w:val="000D7166"/>
    <w:rsid w:val="000F2FF5"/>
    <w:rsid w:val="00112E66"/>
    <w:rsid w:val="00195147"/>
    <w:rsid w:val="00282C9C"/>
    <w:rsid w:val="00505121"/>
    <w:rsid w:val="006A4C9C"/>
    <w:rsid w:val="00870FE5"/>
    <w:rsid w:val="009661C4"/>
    <w:rsid w:val="009B6143"/>
    <w:rsid w:val="00A848D9"/>
    <w:rsid w:val="00AA1CC6"/>
    <w:rsid w:val="00E37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14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,Основной текст 1,Нумерованный список !!,Надин стиль"/>
    <w:basedOn w:val="a"/>
    <w:link w:val="a4"/>
    <w:unhideWhenUsed/>
    <w:rsid w:val="009B6143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3"/>
    <w:rsid w:val="009B6143"/>
    <w:rPr>
      <w:sz w:val="24"/>
      <w:szCs w:val="24"/>
    </w:rPr>
  </w:style>
  <w:style w:type="paragraph" w:customStyle="1" w:styleId="a5">
    <w:name w:val="список с точками"/>
    <w:basedOn w:val="a"/>
    <w:rsid w:val="009B6143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6">
    <w:name w:val="Знак"/>
    <w:basedOn w:val="a"/>
    <w:rsid w:val="009B614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B6143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текст,Основной текст 1,Нумерованный список !!,Надин стиль"/>
    <w:basedOn w:val="a"/>
    <w:link w:val="a4"/>
    <w:unhideWhenUsed/>
    <w:rsid w:val="009B6143"/>
    <w:pPr>
      <w:widowControl/>
      <w:autoSpaceDE/>
      <w:autoSpaceDN/>
      <w:adjustRightInd/>
      <w:spacing w:after="120"/>
      <w:ind w:left="283"/>
    </w:pPr>
    <w:rPr>
      <w:sz w:val="24"/>
      <w:szCs w:val="24"/>
    </w:rPr>
  </w:style>
  <w:style w:type="character" w:customStyle="1" w:styleId="a4">
    <w:name w:val="Основной текст с отступом Знак"/>
    <w:aliases w:val="текст Знак,Основной текст 1 Знак,Нумерованный список !! Знак,Надин стиль Знак"/>
    <w:basedOn w:val="a0"/>
    <w:link w:val="a3"/>
    <w:rsid w:val="009B6143"/>
    <w:rPr>
      <w:sz w:val="24"/>
      <w:szCs w:val="24"/>
    </w:rPr>
  </w:style>
  <w:style w:type="paragraph" w:customStyle="1" w:styleId="a5">
    <w:name w:val="список с точками"/>
    <w:basedOn w:val="a"/>
    <w:rsid w:val="009B6143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a6">
    <w:name w:val="Знак"/>
    <w:basedOn w:val="a"/>
    <w:rsid w:val="009B6143"/>
    <w:pPr>
      <w:widowControl/>
      <w:autoSpaceDE/>
      <w:autoSpaceDN/>
      <w:adjustRightInd/>
      <w:spacing w:after="160" w:line="240" w:lineRule="exact"/>
    </w:pPr>
    <w:rPr>
      <w:rFonts w:ascii="Verdana" w:hAnsi="Verdana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210</Words>
  <Characters>1201</Characters>
  <Application>Microsoft Office Word</Application>
  <DocSecurity>0</DocSecurity>
  <Lines>10</Lines>
  <Paragraphs>2</Paragraphs>
  <ScaleCrop>false</ScaleCrop>
  <Company/>
  <LinksUpToDate>false</LinksUpToDate>
  <CharactersWithSpaces>1409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5</cp:revision>
  <dcterms:created xsi:type="dcterms:W3CDTF">2015-02-13T10:15:00Z</dcterms:created>
  <dcterms:modified xsi:type="dcterms:W3CDTF">2015-06-08T08:32:00Z</dcterms:modified>
</cp:coreProperties>
</file>