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7C" w:rsidRDefault="000F427C" w:rsidP="000F427C">
      <w:pPr>
        <w:jc w:val="center"/>
        <w:rPr>
          <w:b/>
          <w:sz w:val="28"/>
          <w:szCs w:val="28"/>
        </w:rPr>
      </w:pPr>
      <w:r w:rsidRPr="00F31A2A">
        <w:rPr>
          <w:b/>
          <w:sz w:val="28"/>
          <w:szCs w:val="28"/>
        </w:rPr>
        <w:t>Аннотация дисциплины</w:t>
      </w:r>
    </w:p>
    <w:p w:rsidR="000F427C" w:rsidRDefault="000F427C" w:rsidP="000F427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Pr="00F31A2A">
        <w:rPr>
          <w:b/>
          <w:sz w:val="28"/>
          <w:szCs w:val="28"/>
          <w:u w:val="single"/>
        </w:rPr>
        <w:t>«</w:t>
      </w:r>
      <w:r w:rsidR="00900D05">
        <w:rPr>
          <w:b/>
          <w:sz w:val="28"/>
          <w:szCs w:val="28"/>
          <w:u w:val="single"/>
        </w:rPr>
        <w:t>Экологическая экспертиза проектов</w:t>
      </w:r>
      <w:r w:rsidRPr="00F31A2A">
        <w:rPr>
          <w:b/>
          <w:sz w:val="28"/>
          <w:szCs w:val="28"/>
          <w:u w:val="single"/>
        </w:rPr>
        <w:t>»</w:t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  <w:r w:rsidRPr="00F31A2A">
        <w:rPr>
          <w:b/>
          <w:sz w:val="28"/>
          <w:szCs w:val="28"/>
          <w:u w:val="single"/>
        </w:rPr>
        <w:softHyphen/>
      </w:r>
    </w:p>
    <w:p w:rsidR="000F427C" w:rsidRPr="00F31A2A" w:rsidRDefault="000F427C" w:rsidP="000F427C">
      <w:pPr>
        <w:jc w:val="center"/>
        <w:rPr>
          <w:b/>
          <w:sz w:val="28"/>
          <w:szCs w:val="28"/>
        </w:rPr>
      </w:pPr>
    </w:p>
    <w:p w:rsidR="000F427C" w:rsidRPr="00475A7E" w:rsidRDefault="000F427C" w:rsidP="00900D05">
      <w:pPr>
        <w:rPr>
          <w:sz w:val="28"/>
          <w:szCs w:val="28"/>
        </w:rPr>
      </w:pPr>
      <w:r w:rsidRPr="00475A7E">
        <w:rPr>
          <w:b/>
          <w:sz w:val="28"/>
          <w:szCs w:val="28"/>
        </w:rPr>
        <w:t>Цель дисциплины:</w:t>
      </w:r>
      <w:r w:rsidR="00900D05" w:rsidRPr="00475A7E">
        <w:rPr>
          <w:sz w:val="28"/>
          <w:szCs w:val="28"/>
        </w:rPr>
        <w:t xml:space="preserve"> формирование навыков проведения экологических эк</w:t>
      </w:r>
      <w:r w:rsidR="00900D05" w:rsidRPr="00475A7E">
        <w:rPr>
          <w:sz w:val="28"/>
          <w:szCs w:val="28"/>
        </w:rPr>
        <w:t>с</w:t>
      </w:r>
      <w:r w:rsidR="00900D05" w:rsidRPr="00475A7E">
        <w:rPr>
          <w:sz w:val="28"/>
          <w:szCs w:val="28"/>
        </w:rPr>
        <w:t>пертиз в сфере землепользования</w:t>
      </w:r>
      <w:r w:rsidRPr="00475A7E">
        <w:rPr>
          <w:sz w:val="28"/>
          <w:szCs w:val="28"/>
        </w:rPr>
        <w:t xml:space="preserve"> </w:t>
      </w:r>
    </w:p>
    <w:p w:rsidR="000F427C" w:rsidRPr="00475A7E" w:rsidRDefault="000F427C" w:rsidP="000F427C">
      <w:pPr>
        <w:ind w:firstLine="360"/>
        <w:rPr>
          <w:sz w:val="28"/>
          <w:szCs w:val="28"/>
        </w:rPr>
      </w:pPr>
      <w:r w:rsidRPr="00475A7E">
        <w:rPr>
          <w:sz w:val="28"/>
          <w:szCs w:val="28"/>
        </w:rPr>
        <w:t>Освоение данной дисциплины направлено на формирование у обуча</w:t>
      </w:r>
      <w:r w:rsidRPr="00475A7E">
        <w:rPr>
          <w:sz w:val="28"/>
          <w:szCs w:val="28"/>
        </w:rPr>
        <w:t>ю</w:t>
      </w:r>
      <w:r w:rsidRPr="00475A7E">
        <w:rPr>
          <w:sz w:val="28"/>
          <w:szCs w:val="28"/>
        </w:rPr>
        <w:t>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8977"/>
      </w:tblGrid>
      <w:tr w:rsidR="000F427C" w:rsidRPr="00475A7E" w:rsidTr="001A363D">
        <w:tc>
          <w:tcPr>
            <w:tcW w:w="594" w:type="dxa"/>
          </w:tcPr>
          <w:p w:rsidR="000F427C" w:rsidRPr="00475A7E" w:rsidRDefault="000F427C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A7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77" w:type="dxa"/>
          </w:tcPr>
          <w:p w:rsidR="000F427C" w:rsidRPr="00475A7E" w:rsidRDefault="000F427C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</w:t>
            </w:r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ной дисциплиной</w:t>
            </w:r>
          </w:p>
        </w:tc>
      </w:tr>
      <w:tr w:rsidR="003C0727" w:rsidRPr="00475A7E" w:rsidTr="003C0727">
        <w:trPr>
          <w:trHeight w:val="923"/>
        </w:trPr>
        <w:tc>
          <w:tcPr>
            <w:tcW w:w="594" w:type="dxa"/>
          </w:tcPr>
          <w:p w:rsidR="003C0727" w:rsidRPr="00475A7E" w:rsidRDefault="003C0727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7" w:type="dxa"/>
          </w:tcPr>
          <w:p w:rsidR="003C0727" w:rsidRPr="003C0727" w:rsidRDefault="003C0727" w:rsidP="003C0727">
            <w:pPr>
              <w:shd w:val="clear" w:color="auto" w:fill="FFFFFF"/>
              <w:spacing w:line="25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0727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способность оценивать последствия принимаемых организационно-управленческих решений при организации и проведении практической деятельности в землеустройстве и кадастрах (ПК-1)</w:t>
            </w:r>
          </w:p>
        </w:tc>
      </w:tr>
      <w:tr w:rsidR="003C0727" w:rsidRPr="00475A7E" w:rsidTr="001A363D">
        <w:tc>
          <w:tcPr>
            <w:tcW w:w="594" w:type="dxa"/>
          </w:tcPr>
          <w:p w:rsidR="003C0727" w:rsidRPr="00475A7E" w:rsidRDefault="003C0727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7" w:type="dxa"/>
          </w:tcPr>
          <w:p w:rsidR="003C0727" w:rsidRPr="003C0727" w:rsidRDefault="003C0727" w:rsidP="003C0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727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способность применять методы анализа вариантов, разработки и поиска компромиссных решений, анализа эколого-экономической эффективн</w:t>
            </w:r>
            <w:r w:rsidRPr="003C0727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</w:t>
            </w:r>
            <w:r w:rsidRPr="003C0727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сти при проектировании и реализации проектов (ПК-8)</w:t>
            </w:r>
          </w:p>
        </w:tc>
      </w:tr>
      <w:tr w:rsidR="003C0727" w:rsidRPr="00475A7E" w:rsidTr="001A363D">
        <w:tc>
          <w:tcPr>
            <w:tcW w:w="594" w:type="dxa"/>
          </w:tcPr>
          <w:p w:rsidR="003C0727" w:rsidRPr="00475A7E" w:rsidRDefault="003C0727" w:rsidP="007308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5A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7" w:type="dxa"/>
          </w:tcPr>
          <w:p w:rsidR="003C0727" w:rsidRPr="003C0727" w:rsidRDefault="003C0727" w:rsidP="003C0727">
            <w:pPr>
              <w:shd w:val="clear" w:color="auto" w:fill="FFFFFF"/>
              <w:spacing w:line="259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C0727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способность ставить задачи и выбирать методы исследования, инте</w:t>
            </w:r>
            <w:r w:rsidRPr="003C0727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r w:rsidRPr="003C0727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претировать и представлять результаты научных исследований в форме отчетов, рефератов, публикаций и публичных обсуждений (ПК-13)</w:t>
            </w:r>
          </w:p>
        </w:tc>
      </w:tr>
    </w:tbl>
    <w:p w:rsidR="00475A7E" w:rsidRPr="00184CDA" w:rsidRDefault="00475A7E" w:rsidP="000F427C">
      <w:pPr>
        <w:jc w:val="both"/>
        <w:rPr>
          <w:sz w:val="28"/>
          <w:szCs w:val="28"/>
        </w:rPr>
      </w:pPr>
    </w:p>
    <w:p w:rsidR="0052731F" w:rsidRPr="006C57BE" w:rsidRDefault="0052731F" w:rsidP="0052731F">
      <w:pPr>
        <w:jc w:val="both"/>
        <w:rPr>
          <w:sz w:val="28"/>
          <w:szCs w:val="28"/>
          <w:u w:val="single"/>
        </w:rPr>
      </w:pPr>
      <w:r w:rsidRPr="00475A7E">
        <w:rPr>
          <w:sz w:val="28"/>
          <w:szCs w:val="28"/>
        </w:rPr>
        <w:t xml:space="preserve">Трудоемкость дисциплины, реализуемой по учебному плану:     </w:t>
      </w:r>
      <w:r w:rsidRPr="00475A7E">
        <w:rPr>
          <w:sz w:val="28"/>
          <w:szCs w:val="28"/>
          <w:u w:val="single"/>
        </w:rPr>
        <w:t>108 час</w:t>
      </w:r>
      <w:r>
        <w:rPr>
          <w:sz w:val="28"/>
          <w:szCs w:val="28"/>
          <w:u w:val="single"/>
        </w:rPr>
        <w:t>ов</w:t>
      </w:r>
    </w:p>
    <w:tbl>
      <w:tblPr>
        <w:tblStyle w:val="a4"/>
        <w:tblpPr w:leftFromText="180" w:rightFromText="180" w:vertAnchor="text" w:horzAnchor="margin" w:tblpXSpec="center" w:tblpY="232"/>
        <w:tblW w:w="10035" w:type="dxa"/>
        <w:tblLayout w:type="fixed"/>
        <w:tblLook w:val="04A0"/>
      </w:tblPr>
      <w:tblGrid>
        <w:gridCol w:w="4930"/>
        <w:gridCol w:w="850"/>
        <w:gridCol w:w="1702"/>
        <w:gridCol w:w="848"/>
        <w:gridCol w:w="1705"/>
      </w:tblGrid>
      <w:tr w:rsidR="006C57BE" w:rsidTr="006C57BE">
        <w:tc>
          <w:tcPr>
            <w:tcW w:w="49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center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Вид занятий</w:t>
            </w:r>
          </w:p>
        </w:tc>
        <w:tc>
          <w:tcPr>
            <w:tcW w:w="51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center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Форма обучения</w:t>
            </w:r>
          </w:p>
        </w:tc>
      </w:tr>
      <w:tr w:rsidR="006C57BE" w:rsidTr="006C57BE">
        <w:tc>
          <w:tcPr>
            <w:tcW w:w="493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57BE" w:rsidRPr="006C57BE" w:rsidRDefault="006C57BE">
            <w:pPr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center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очная</w:t>
            </w:r>
          </w:p>
        </w:tc>
        <w:tc>
          <w:tcPr>
            <w:tcW w:w="25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center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заочная</w:t>
            </w: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всего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по семестрам</w:t>
            </w: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всего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по семестрам</w:t>
            </w: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pStyle w:val="a3"/>
              <w:ind w:left="0"/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 xml:space="preserve">1.Аудиторные занятия, всего часов т.ч.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32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18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 w:rsidP="006C57BE">
            <w:pPr>
              <w:pStyle w:val="a3"/>
              <w:numPr>
                <w:ilvl w:val="1"/>
                <w:numId w:val="4"/>
              </w:num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Лекции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1.2.Практические (семинарские) занятия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26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14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 w:rsidP="006C57BE">
            <w:pPr>
              <w:pStyle w:val="a3"/>
              <w:ind w:left="0"/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2.Самостоятельная работа, всего час, в т.ч.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76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90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pStyle w:val="a3"/>
              <w:ind w:left="0"/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2.1. Самостоятельное изучение разделов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62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pStyle w:val="a3"/>
              <w:ind w:left="0"/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2.2. Текущая самоподготовка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44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28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pStyle w:val="a3"/>
              <w:ind w:left="0"/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2.3. Подготовка и сдача экзамена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12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pStyle w:val="a3"/>
              <w:ind w:left="0"/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Всего часов (стр. 1+стр.2)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108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108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  <w:tr w:rsidR="006C57BE" w:rsidTr="006C57BE">
        <w:tc>
          <w:tcPr>
            <w:tcW w:w="4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pStyle w:val="a3"/>
              <w:ind w:left="0"/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</w:pPr>
            <w:r w:rsidRPr="006C57BE">
              <w:rPr>
                <w:rFonts w:ascii="Times New Roman" w:hAnsi="Times New Roman" w:cs="Times New Roman"/>
                <w:w w:val="92"/>
                <w:sz w:val="28"/>
                <w:szCs w:val="28"/>
                <w:lang w:val="en-US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7BE" w:rsidRPr="006C57BE" w:rsidRDefault="006C57BE">
            <w:pPr>
              <w:jc w:val="both"/>
              <w:rPr>
                <w:rFonts w:ascii="Times New Roman" w:hAnsi="Times New Roman" w:cs="Times New Roman"/>
                <w:w w:val="92"/>
                <w:sz w:val="28"/>
                <w:szCs w:val="28"/>
              </w:rPr>
            </w:pPr>
          </w:p>
        </w:tc>
      </w:tr>
    </w:tbl>
    <w:p w:rsidR="006C57BE" w:rsidRPr="006C57BE" w:rsidRDefault="006C57BE" w:rsidP="0052731F">
      <w:pPr>
        <w:jc w:val="both"/>
        <w:rPr>
          <w:sz w:val="28"/>
          <w:szCs w:val="28"/>
          <w:u w:val="single"/>
          <w:lang w:val="en-US"/>
        </w:rPr>
      </w:pPr>
    </w:p>
    <w:p w:rsidR="0052731F" w:rsidRPr="00475A7E" w:rsidRDefault="0052731F" w:rsidP="0052731F">
      <w:pPr>
        <w:rPr>
          <w:sz w:val="28"/>
          <w:szCs w:val="28"/>
        </w:rPr>
      </w:pPr>
      <w:r w:rsidRPr="00475A7E">
        <w:rPr>
          <w:sz w:val="28"/>
          <w:szCs w:val="28"/>
        </w:rPr>
        <w:t xml:space="preserve">Формы промежуточной аттестации: </w:t>
      </w:r>
      <w:proofErr w:type="spellStart"/>
      <w:r w:rsidRPr="00475A7E">
        <w:rPr>
          <w:sz w:val="28"/>
          <w:szCs w:val="28"/>
        </w:rPr>
        <w:t>____</w:t>
      </w:r>
      <w:r w:rsidRPr="00475A7E">
        <w:rPr>
          <w:sz w:val="28"/>
          <w:szCs w:val="28"/>
          <w:u w:val="single"/>
        </w:rPr>
        <w:t>зачет</w:t>
      </w:r>
      <w:proofErr w:type="spellEnd"/>
      <w:r w:rsidRPr="00475A7E">
        <w:rPr>
          <w:sz w:val="28"/>
          <w:szCs w:val="28"/>
        </w:rPr>
        <w:t>_______________________</w:t>
      </w:r>
    </w:p>
    <w:p w:rsidR="0052731F" w:rsidRPr="00475A7E" w:rsidRDefault="0052731F" w:rsidP="0052731F">
      <w:pPr>
        <w:jc w:val="both"/>
        <w:rPr>
          <w:sz w:val="24"/>
          <w:szCs w:val="24"/>
        </w:rPr>
      </w:pPr>
      <w:r w:rsidRPr="00475A7E">
        <w:rPr>
          <w:sz w:val="28"/>
          <w:szCs w:val="28"/>
        </w:rPr>
        <w:t xml:space="preserve">                                                         </w:t>
      </w:r>
      <w:r w:rsidRPr="00475A7E">
        <w:rPr>
          <w:sz w:val="24"/>
          <w:szCs w:val="24"/>
        </w:rPr>
        <w:t>(зачет, экзамен, дифференцированный зачет)</w:t>
      </w:r>
    </w:p>
    <w:p w:rsidR="000F427C" w:rsidRPr="003C0727" w:rsidRDefault="000F427C" w:rsidP="000F427C">
      <w:pPr>
        <w:rPr>
          <w:sz w:val="24"/>
          <w:szCs w:val="24"/>
        </w:rPr>
      </w:pPr>
      <w:r w:rsidRPr="00475A7E">
        <w:rPr>
          <w:sz w:val="28"/>
          <w:szCs w:val="28"/>
        </w:rPr>
        <w:t xml:space="preserve">Перечень изучаемых тем </w:t>
      </w:r>
      <w:r w:rsidRPr="003C0727">
        <w:rPr>
          <w:sz w:val="24"/>
          <w:szCs w:val="24"/>
        </w:rPr>
        <w:t>(пр</w:t>
      </w:r>
      <w:r w:rsidR="003C0727" w:rsidRPr="003C0727">
        <w:rPr>
          <w:sz w:val="24"/>
          <w:szCs w:val="24"/>
        </w:rPr>
        <w:t>и</w:t>
      </w:r>
      <w:r w:rsidRPr="003C0727">
        <w:rPr>
          <w:sz w:val="24"/>
          <w:szCs w:val="24"/>
        </w:rPr>
        <w:t>водится в соответствии с тематическим планом):</w:t>
      </w:r>
    </w:p>
    <w:p w:rsidR="00900D05" w:rsidRPr="00475A7E" w:rsidRDefault="00900D05" w:rsidP="00900D05">
      <w:pPr>
        <w:pStyle w:val="a3"/>
        <w:ind w:left="0"/>
        <w:rPr>
          <w:sz w:val="28"/>
          <w:szCs w:val="28"/>
        </w:rPr>
      </w:pPr>
      <w:r w:rsidRPr="00475A7E">
        <w:rPr>
          <w:sz w:val="28"/>
          <w:szCs w:val="28"/>
        </w:rPr>
        <w:t>1. Основные положения экологической оценки хозяйственной деятельности</w:t>
      </w:r>
      <w:r w:rsidR="000F427C" w:rsidRPr="00475A7E">
        <w:rPr>
          <w:bCs/>
          <w:sz w:val="28"/>
          <w:szCs w:val="28"/>
        </w:rPr>
        <w:t>.</w:t>
      </w:r>
    </w:p>
    <w:p w:rsidR="003E0A7F" w:rsidRDefault="00900D05" w:rsidP="00900D05">
      <w:pPr>
        <w:pStyle w:val="a3"/>
        <w:ind w:left="0"/>
        <w:rPr>
          <w:bCs/>
          <w:sz w:val="28"/>
          <w:szCs w:val="28"/>
        </w:rPr>
      </w:pPr>
      <w:r w:rsidRPr="00475A7E">
        <w:rPr>
          <w:bCs/>
          <w:sz w:val="28"/>
          <w:szCs w:val="28"/>
        </w:rPr>
        <w:t>2.</w:t>
      </w:r>
      <w:r w:rsidR="003E0A7F" w:rsidRPr="003E0A7F">
        <w:rPr>
          <w:bCs/>
          <w:sz w:val="28"/>
          <w:szCs w:val="28"/>
        </w:rPr>
        <w:t xml:space="preserve"> </w:t>
      </w:r>
      <w:r w:rsidR="003E0A7F">
        <w:rPr>
          <w:bCs/>
          <w:sz w:val="28"/>
          <w:szCs w:val="28"/>
        </w:rPr>
        <w:t>Критерии оценки воздействия на окружающую среду.</w:t>
      </w:r>
      <w:r w:rsidRPr="00475A7E">
        <w:rPr>
          <w:bCs/>
          <w:sz w:val="28"/>
          <w:szCs w:val="28"/>
        </w:rPr>
        <w:t xml:space="preserve"> </w:t>
      </w:r>
    </w:p>
    <w:p w:rsidR="00900D05" w:rsidRPr="003E0A7F" w:rsidRDefault="003E0A7F" w:rsidP="00900D05">
      <w:pPr>
        <w:pStyle w:val="a3"/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3. Э</w:t>
      </w:r>
      <w:r w:rsidR="00900D05" w:rsidRPr="00475A7E">
        <w:rPr>
          <w:bCs/>
          <w:sz w:val="28"/>
          <w:szCs w:val="28"/>
        </w:rPr>
        <w:t>кологические риски землепользования.</w:t>
      </w:r>
    </w:p>
    <w:p w:rsidR="003E0A7F" w:rsidRPr="003E0A7F" w:rsidRDefault="003E0A7F" w:rsidP="00900D05">
      <w:pPr>
        <w:pStyle w:val="a3"/>
        <w:ind w:left="0"/>
        <w:rPr>
          <w:sz w:val="28"/>
          <w:szCs w:val="28"/>
        </w:rPr>
      </w:pPr>
      <w:r>
        <w:rPr>
          <w:bCs/>
          <w:sz w:val="28"/>
          <w:szCs w:val="28"/>
        </w:rPr>
        <w:t>4. Требования к организации и проведению экологических экспертиз (гос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дарственной, общественной) </w:t>
      </w:r>
    </w:p>
    <w:p w:rsidR="00FF70DF" w:rsidRPr="00475A7E" w:rsidRDefault="003E0A7F" w:rsidP="0052731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5</w:t>
      </w:r>
      <w:r w:rsidR="00900D05" w:rsidRPr="00475A7E">
        <w:rPr>
          <w:sz w:val="28"/>
          <w:szCs w:val="28"/>
        </w:rPr>
        <w:t>.</w:t>
      </w:r>
      <w:r w:rsidRPr="003E0A7F">
        <w:rPr>
          <w:sz w:val="28"/>
          <w:szCs w:val="28"/>
        </w:rPr>
        <w:t xml:space="preserve"> </w:t>
      </w:r>
      <w:r w:rsidR="00900D05" w:rsidRPr="00475A7E">
        <w:rPr>
          <w:sz w:val="28"/>
          <w:szCs w:val="28"/>
        </w:rPr>
        <w:t>Практика применения экологических экспертиз в землепользовании.</w:t>
      </w:r>
      <w:r w:rsidR="000F427C" w:rsidRPr="00475A7E">
        <w:rPr>
          <w:sz w:val="28"/>
          <w:szCs w:val="28"/>
        </w:rPr>
        <w:t xml:space="preserve"> </w:t>
      </w:r>
    </w:p>
    <w:sectPr w:rsidR="00FF70DF" w:rsidRPr="00475A7E" w:rsidSect="00FF7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0446B"/>
    <w:multiLevelType w:val="multilevel"/>
    <w:tmpl w:val="E69A1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1AB414D"/>
    <w:multiLevelType w:val="hybridMultilevel"/>
    <w:tmpl w:val="CE6800CC"/>
    <w:lvl w:ilvl="0" w:tplc="6C2089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6DE6691"/>
    <w:multiLevelType w:val="hybridMultilevel"/>
    <w:tmpl w:val="BF7EC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F427C"/>
    <w:rsid w:val="00083874"/>
    <w:rsid w:val="000C0CEA"/>
    <w:rsid w:val="000F427C"/>
    <w:rsid w:val="000F7604"/>
    <w:rsid w:val="00166ECA"/>
    <w:rsid w:val="00184CDA"/>
    <w:rsid w:val="001A363D"/>
    <w:rsid w:val="002D2F11"/>
    <w:rsid w:val="002F0E26"/>
    <w:rsid w:val="003108BF"/>
    <w:rsid w:val="003C0727"/>
    <w:rsid w:val="003E0A7F"/>
    <w:rsid w:val="004665E7"/>
    <w:rsid w:val="00475A7E"/>
    <w:rsid w:val="0052731F"/>
    <w:rsid w:val="006123EE"/>
    <w:rsid w:val="006C57BE"/>
    <w:rsid w:val="006E075B"/>
    <w:rsid w:val="007C3E5A"/>
    <w:rsid w:val="008751A6"/>
    <w:rsid w:val="00900D05"/>
    <w:rsid w:val="00A84D04"/>
    <w:rsid w:val="00B13BEB"/>
    <w:rsid w:val="00C95112"/>
    <w:rsid w:val="00CB75F8"/>
    <w:rsid w:val="00DB30D4"/>
    <w:rsid w:val="00EB2057"/>
    <w:rsid w:val="00FF7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2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27C"/>
    <w:pPr>
      <w:spacing w:after="0" w:line="240" w:lineRule="auto"/>
    </w:pPr>
    <w:rPr>
      <w:rFonts w:eastAsia="Times New Roman"/>
      <w:w w:val="1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27C"/>
    <w:pPr>
      <w:ind w:left="720"/>
      <w:contextualSpacing/>
    </w:pPr>
  </w:style>
  <w:style w:type="table" w:styleId="a4">
    <w:name w:val="Table Grid"/>
    <w:basedOn w:val="a1"/>
    <w:uiPriority w:val="59"/>
    <w:rsid w:val="000F427C"/>
    <w:pPr>
      <w:spacing w:after="0" w:line="240" w:lineRule="auto"/>
    </w:pPr>
    <w:rPr>
      <w:rFonts w:asciiTheme="minorHAnsi" w:hAnsiTheme="minorHAnsi" w:cstheme="minorBidi"/>
      <w:w w:val="100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0F427C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6">
    <w:name w:val="Верхний колонтитул Знак"/>
    <w:basedOn w:val="a0"/>
    <w:link w:val="a5"/>
    <w:rsid w:val="000F427C"/>
    <w:rPr>
      <w:rFonts w:eastAsia="Times New Roman"/>
      <w:w w:val="1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9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18</cp:revision>
  <cp:lastPrinted>2014-10-01T05:52:00Z</cp:lastPrinted>
  <dcterms:created xsi:type="dcterms:W3CDTF">2014-03-28T08:24:00Z</dcterms:created>
  <dcterms:modified xsi:type="dcterms:W3CDTF">2015-10-06T05:04:00Z</dcterms:modified>
</cp:coreProperties>
</file>