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CDD" w:rsidRDefault="00F16CDD" w:rsidP="00F16CDD">
      <w:pPr>
        <w:tabs>
          <w:tab w:val="left" w:pos="1485"/>
        </w:tabs>
        <w:ind w:firstLine="6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Аннотация дисциплины</w:t>
      </w:r>
    </w:p>
    <w:p w:rsidR="00F16CDD" w:rsidRDefault="00F16CDD" w:rsidP="00F16CDD">
      <w:pPr>
        <w:tabs>
          <w:tab w:val="left" w:pos="1485"/>
        </w:tabs>
        <w:ind w:firstLine="66"/>
        <w:jc w:val="center"/>
        <w:rPr>
          <w:b/>
          <w:sz w:val="28"/>
          <w:szCs w:val="28"/>
        </w:rPr>
      </w:pPr>
    </w:p>
    <w:p w:rsidR="00F16CDD" w:rsidRDefault="00F16CDD" w:rsidP="00F16CDD">
      <w:pPr>
        <w:tabs>
          <w:tab w:val="left" w:pos="1485"/>
        </w:tabs>
        <w:ind w:firstLine="66"/>
        <w:jc w:val="center"/>
        <w:rPr>
          <w:b/>
          <w:sz w:val="28"/>
        </w:rPr>
      </w:pPr>
      <w:r>
        <w:rPr>
          <w:b/>
          <w:sz w:val="28"/>
        </w:rPr>
        <w:t>«Мелиорация земель и садово-парковое хозяйство»</w:t>
      </w:r>
    </w:p>
    <w:p w:rsidR="00F16CDD" w:rsidRDefault="00F16CDD" w:rsidP="00F16CDD">
      <w:pPr>
        <w:tabs>
          <w:tab w:val="left" w:pos="1485"/>
        </w:tabs>
        <w:ind w:firstLine="66"/>
        <w:jc w:val="center"/>
        <w:rPr>
          <w:sz w:val="28"/>
          <w:szCs w:val="28"/>
        </w:rPr>
      </w:pPr>
    </w:p>
    <w:p w:rsidR="00F16CDD" w:rsidRDefault="00F16CDD" w:rsidP="00F16CDD">
      <w:pPr>
        <w:ind w:firstLine="709"/>
        <w:jc w:val="both"/>
        <w:rPr>
          <w:sz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</w:rPr>
        <w:t>Цель дисциплины</w:t>
      </w:r>
      <w:r>
        <w:rPr>
          <w:sz w:val="28"/>
        </w:rPr>
        <w:t xml:space="preserve"> состоит в получении студентами основных научно-практических знаний в области мелиорации земель и садово-паркового хозяйства, типов садов, садовой архитектуре и специфике посадок декоративных деревьев, кустарников и цветов.</w:t>
      </w:r>
    </w:p>
    <w:p w:rsidR="00F16CDD" w:rsidRDefault="00F16CDD" w:rsidP="00F16CDD">
      <w:pPr>
        <w:ind w:firstLine="66"/>
        <w:jc w:val="both"/>
        <w:rPr>
          <w:sz w:val="28"/>
          <w:szCs w:val="28"/>
        </w:rPr>
      </w:pPr>
    </w:p>
    <w:p w:rsidR="00F16CDD" w:rsidRDefault="00F16CDD" w:rsidP="00F16CDD">
      <w:pPr>
        <w:ind w:firstLine="66"/>
        <w:jc w:val="both"/>
        <w:rPr>
          <w:sz w:val="28"/>
          <w:szCs w:val="28"/>
        </w:rPr>
      </w:pPr>
      <w:r>
        <w:rPr>
          <w:sz w:val="28"/>
          <w:szCs w:val="28"/>
        </w:rPr>
        <w:tab/>
        <w:t>Освоение данной дисциплины направлено на формирование у обучающихся следующих компетенций:</w:t>
      </w:r>
    </w:p>
    <w:p w:rsidR="00F16CDD" w:rsidRDefault="00F16CDD" w:rsidP="00F16CDD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361"/>
        <w:gridCol w:w="8505"/>
      </w:tblGrid>
      <w:tr w:rsidR="00F16CDD" w:rsidTr="00F16CDD">
        <w:trPr>
          <w:trHeight w:val="565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CDD" w:rsidRDefault="00F16CDD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№ п/п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CDD" w:rsidRDefault="00F16CDD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Содержание компетенций, формируемых полностью</w:t>
            </w:r>
          </w:p>
          <w:p w:rsidR="00F16CDD" w:rsidRDefault="00F16CDD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или частично данной дисциплиной</w:t>
            </w:r>
          </w:p>
        </w:tc>
      </w:tr>
      <w:tr w:rsidR="00F16CDD" w:rsidTr="00F16CDD">
        <w:trPr>
          <w:trHeight w:val="2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CDD" w:rsidRDefault="00F16CDD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ОПК-3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CDD" w:rsidRDefault="00F16CDD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Способностью использовать знания современных  технологий проектных, кадастровых и других работ, связанных с землеустройством и кадастрами</w:t>
            </w:r>
          </w:p>
        </w:tc>
      </w:tr>
      <w:tr w:rsidR="00F16CDD" w:rsidTr="00F16CDD">
        <w:trPr>
          <w:trHeight w:val="2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CDD" w:rsidRDefault="00F16CD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ПК-4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CDD" w:rsidRDefault="00F16CDD">
            <w:pPr>
              <w:jc w:val="both"/>
              <w:rPr>
                <w:rStyle w:val="FontStyle16"/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Способностью использовать знание принципов управления земельными ресурсами, недвижимостью, кадастровыми и землеустроительными работами</w:t>
            </w:r>
          </w:p>
        </w:tc>
      </w:tr>
    </w:tbl>
    <w:p w:rsidR="00F16CDD" w:rsidRDefault="00F16CDD" w:rsidP="00F16CDD">
      <w:pPr>
        <w:tabs>
          <w:tab w:val="left" w:pos="1485"/>
        </w:tabs>
        <w:rPr>
          <w:sz w:val="28"/>
          <w:szCs w:val="28"/>
        </w:rPr>
      </w:pPr>
    </w:p>
    <w:p w:rsidR="00F16CDD" w:rsidRDefault="00F16CDD" w:rsidP="00F16CDD">
      <w:pPr>
        <w:jc w:val="both"/>
        <w:rPr>
          <w:sz w:val="28"/>
          <w:szCs w:val="28"/>
        </w:rPr>
      </w:pPr>
    </w:p>
    <w:p w:rsidR="00F16CDD" w:rsidRDefault="00F16CDD" w:rsidP="00F16C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Распределение трудоемкости дисциплины по видам занятий, реализуемой по учебному плану направление подготовки </w:t>
      </w:r>
      <w:r>
        <w:rPr>
          <w:sz w:val="28"/>
        </w:rPr>
        <w:t>21.03.02 "Землеустройство и кадастры"</w:t>
      </w:r>
      <w:r>
        <w:rPr>
          <w:sz w:val="28"/>
          <w:szCs w:val="28"/>
        </w:rPr>
        <w:t>, по профилям "Землеустройство", "Кадастр недвижимости", "Геодезическое обеспечение землеустройства и кадастров".</w:t>
      </w:r>
    </w:p>
    <w:p w:rsidR="00F16CDD" w:rsidRDefault="00F16CDD" w:rsidP="00F16CDD">
      <w:pPr>
        <w:pStyle w:val="a3"/>
        <w:tabs>
          <w:tab w:val="clear" w:pos="720"/>
          <w:tab w:val="left" w:pos="708"/>
        </w:tabs>
        <w:spacing w:line="240" w:lineRule="auto"/>
        <w:ind w:left="0" w:firstLine="0"/>
        <w:rPr>
          <w:sz w:val="20"/>
          <w:szCs w:val="20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78"/>
        <w:gridCol w:w="2225"/>
        <w:gridCol w:w="1418"/>
        <w:gridCol w:w="1559"/>
      </w:tblGrid>
      <w:tr w:rsidR="00F16CDD" w:rsidTr="009F044B">
        <w:tc>
          <w:tcPr>
            <w:tcW w:w="4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CDD" w:rsidRDefault="00F16CD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5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CDD" w:rsidRDefault="00F16CD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</w:tc>
      </w:tr>
      <w:tr w:rsidR="00F16CDD" w:rsidTr="009F044B">
        <w:tc>
          <w:tcPr>
            <w:tcW w:w="4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CDD" w:rsidRDefault="00F16CDD">
            <w:pPr>
              <w:rPr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CDD" w:rsidRDefault="00F16CD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CDD" w:rsidRDefault="00F16CD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заочная</w:t>
            </w:r>
          </w:p>
        </w:tc>
      </w:tr>
      <w:tr w:rsidR="00F16CDD" w:rsidTr="009F044B">
        <w:tc>
          <w:tcPr>
            <w:tcW w:w="4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CDD" w:rsidRDefault="00F16CDD">
            <w:pPr>
              <w:rPr>
                <w:sz w:val="24"/>
                <w:szCs w:val="24"/>
              </w:rPr>
            </w:pPr>
          </w:p>
        </w:tc>
        <w:tc>
          <w:tcPr>
            <w:tcW w:w="5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CDD" w:rsidRDefault="00F16CD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</w:tc>
      </w:tr>
      <w:tr w:rsidR="00F16CDD" w:rsidTr="009F044B">
        <w:tc>
          <w:tcPr>
            <w:tcW w:w="4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CDD" w:rsidRDefault="00F16CDD">
            <w:pPr>
              <w:rPr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CDD" w:rsidRDefault="00F16CD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CDD" w:rsidRDefault="00F16CD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CDD" w:rsidRDefault="004D13B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ускоренная</w:t>
            </w:r>
          </w:p>
        </w:tc>
      </w:tr>
      <w:tr w:rsidR="009F044B" w:rsidTr="009F044B"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4B" w:rsidRDefault="009F04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4B" w:rsidRDefault="009F044B" w:rsidP="006B047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4B" w:rsidRPr="003A459A" w:rsidRDefault="009F044B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4B" w:rsidRPr="003A459A" w:rsidRDefault="009F044B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</w:tr>
      <w:tr w:rsidR="009F044B" w:rsidTr="009F044B"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4B" w:rsidRDefault="009F04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9F044B" w:rsidRDefault="009F04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44B" w:rsidRDefault="009F044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4B" w:rsidRPr="003A459A" w:rsidRDefault="009F044B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  <w:p w:rsidR="009F044B" w:rsidRPr="003A459A" w:rsidRDefault="009F044B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4B" w:rsidRPr="003A459A" w:rsidRDefault="009F044B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  <w:p w:rsidR="009F044B" w:rsidRPr="003A459A" w:rsidRDefault="009F044B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</w:tr>
      <w:tr w:rsidR="009F044B" w:rsidTr="009F044B"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4B" w:rsidRDefault="009F04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4B" w:rsidRDefault="009F044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4B" w:rsidRPr="003A459A" w:rsidRDefault="009F044B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4B" w:rsidRPr="003A459A" w:rsidRDefault="009F044B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</w:tr>
      <w:tr w:rsidR="009F044B" w:rsidTr="009F044B"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4B" w:rsidRDefault="009F04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4B" w:rsidRDefault="009F044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4B" w:rsidRPr="003A459A" w:rsidRDefault="009F044B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4B" w:rsidRPr="003A459A" w:rsidRDefault="009F044B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</w:tr>
      <w:tr w:rsidR="009F044B" w:rsidTr="009F044B"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4B" w:rsidRDefault="009F04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4B" w:rsidRDefault="009F044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4B" w:rsidRPr="003A459A" w:rsidRDefault="009F044B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4B" w:rsidRPr="003A459A" w:rsidRDefault="009F044B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</w:tr>
      <w:tr w:rsidR="009F044B" w:rsidTr="009F044B"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4B" w:rsidRDefault="009F04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4B" w:rsidRDefault="009F044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4B" w:rsidRPr="003A459A" w:rsidRDefault="009F044B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4B" w:rsidRPr="003A459A" w:rsidRDefault="009F044B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</w:tr>
      <w:tr w:rsidR="009F044B" w:rsidTr="009F044B"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4B" w:rsidRDefault="009F04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4B" w:rsidRDefault="009F044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4B" w:rsidRPr="003A459A" w:rsidRDefault="009F044B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4B" w:rsidRPr="003A459A" w:rsidRDefault="009F044B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</w:tr>
    </w:tbl>
    <w:p w:rsidR="00F16CDD" w:rsidRDefault="00F16CDD" w:rsidP="00F16CDD">
      <w:pPr>
        <w:pStyle w:val="a3"/>
        <w:tabs>
          <w:tab w:val="clear" w:pos="720"/>
          <w:tab w:val="left" w:pos="708"/>
        </w:tabs>
        <w:spacing w:line="240" w:lineRule="auto"/>
        <w:ind w:left="0" w:firstLine="0"/>
        <w:rPr>
          <w:sz w:val="20"/>
          <w:szCs w:val="20"/>
        </w:rPr>
      </w:pPr>
    </w:p>
    <w:p w:rsidR="00F16CDD" w:rsidRDefault="00F16CDD" w:rsidP="00F16CDD">
      <w:pPr>
        <w:jc w:val="both"/>
        <w:rPr>
          <w:sz w:val="28"/>
          <w:szCs w:val="28"/>
        </w:rPr>
      </w:pPr>
      <w:r>
        <w:rPr>
          <w:sz w:val="28"/>
          <w:szCs w:val="28"/>
        </w:rPr>
        <w:t>Формы промежуточной аттестации – зачет</w:t>
      </w:r>
    </w:p>
    <w:p w:rsidR="00F16CDD" w:rsidRDefault="00F16CDD" w:rsidP="00F16CDD">
      <w:pPr>
        <w:tabs>
          <w:tab w:val="left" w:pos="1485"/>
        </w:tabs>
        <w:ind w:firstLine="709"/>
      </w:pPr>
      <w:r>
        <w:tab/>
      </w:r>
      <w:r>
        <w:tab/>
        <w:t>(зачет, экзамен, дифференцированный зачет)</w:t>
      </w:r>
    </w:p>
    <w:p w:rsidR="00F16CDD" w:rsidRDefault="00F16CDD" w:rsidP="00F16CDD">
      <w:pPr>
        <w:tabs>
          <w:tab w:val="left" w:pos="1485"/>
        </w:tabs>
        <w:rPr>
          <w:sz w:val="28"/>
          <w:szCs w:val="28"/>
        </w:rPr>
      </w:pPr>
    </w:p>
    <w:p w:rsidR="00F16CDD" w:rsidRDefault="00F16CDD" w:rsidP="00F16CDD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F16CDD" w:rsidRDefault="00F16CDD" w:rsidP="00F16CDD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9F044B" w:rsidRDefault="009F044B" w:rsidP="00F16CDD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F16CDD" w:rsidRDefault="00F16CDD" w:rsidP="00F16CDD">
      <w:pPr>
        <w:tabs>
          <w:tab w:val="left" w:pos="1485"/>
        </w:tabs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F16CDD" w:rsidRDefault="00F16CDD" w:rsidP="00F16CDD">
      <w:pPr>
        <w:tabs>
          <w:tab w:val="left" w:pos="1485"/>
        </w:tabs>
        <w:jc w:val="both"/>
        <w:rPr>
          <w:sz w:val="28"/>
          <w:szCs w:val="28"/>
        </w:rPr>
      </w:pPr>
    </w:p>
    <w:tbl>
      <w:tblPr>
        <w:tblW w:w="964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645"/>
      </w:tblGrid>
      <w:tr w:rsidR="00F16CDD" w:rsidTr="00F16CDD">
        <w:trPr>
          <w:trHeight w:val="431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CDD" w:rsidRDefault="00F16C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Введение. Понятие о мелиорации. Основные понятия о </w:t>
            </w:r>
            <w:proofErr w:type="spellStart"/>
            <w:r>
              <w:rPr>
                <w:sz w:val="28"/>
                <w:szCs w:val="28"/>
              </w:rPr>
              <w:t>природообустройстве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F16CDD" w:rsidTr="00F16CDD">
        <w:trPr>
          <w:trHeight w:val="34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CDD" w:rsidRDefault="00F16C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Цель, сущность и методы мелиорации земель</w:t>
            </w:r>
          </w:p>
        </w:tc>
      </w:tr>
      <w:tr w:rsidR="00F16CDD" w:rsidTr="00F16CDD">
        <w:trPr>
          <w:trHeight w:val="34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CDD" w:rsidRDefault="00F16C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Мелиорация сельскохозяйственных земель</w:t>
            </w:r>
          </w:p>
        </w:tc>
      </w:tr>
      <w:tr w:rsidR="00F16CDD" w:rsidTr="00F16CDD">
        <w:trPr>
          <w:trHeight w:val="34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CDD" w:rsidRDefault="00F16C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Мелиорация земель несельскохозяйственного назначения</w:t>
            </w:r>
          </w:p>
        </w:tc>
      </w:tr>
      <w:tr w:rsidR="00F16CDD" w:rsidTr="00F16CDD">
        <w:trPr>
          <w:trHeight w:val="34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CDD" w:rsidRDefault="00F16C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Рекультивация земель</w:t>
            </w:r>
          </w:p>
        </w:tc>
      </w:tr>
      <w:tr w:rsidR="00F16CDD" w:rsidTr="00F16CDD">
        <w:trPr>
          <w:trHeight w:val="34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CDD" w:rsidRDefault="00F16C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  <w:proofErr w:type="spellStart"/>
            <w:r>
              <w:rPr>
                <w:sz w:val="28"/>
                <w:szCs w:val="28"/>
              </w:rPr>
              <w:t>Культуртехнические</w:t>
            </w:r>
            <w:proofErr w:type="spellEnd"/>
            <w:r>
              <w:rPr>
                <w:sz w:val="28"/>
                <w:szCs w:val="28"/>
              </w:rPr>
              <w:t xml:space="preserve"> мелиорации</w:t>
            </w:r>
          </w:p>
        </w:tc>
      </w:tr>
      <w:tr w:rsidR="00F16CDD" w:rsidTr="00F16CDD">
        <w:trPr>
          <w:trHeight w:val="34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CDD" w:rsidRDefault="00F16C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Основы </w:t>
            </w:r>
            <w:proofErr w:type="spellStart"/>
            <w:r>
              <w:rPr>
                <w:sz w:val="28"/>
                <w:szCs w:val="28"/>
              </w:rPr>
              <w:t>агролесомелиорации</w:t>
            </w:r>
            <w:proofErr w:type="spellEnd"/>
          </w:p>
        </w:tc>
      </w:tr>
      <w:tr w:rsidR="00F16CDD" w:rsidTr="00F16CDD">
        <w:trPr>
          <w:trHeight w:val="34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CDD" w:rsidRDefault="00F16C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 Основы садово-паркового хозяйства</w:t>
            </w:r>
          </w:p>
        </w:tc>
      </w:tr>
    </w:tbl>
    <w:p w:rsidR="00F16CDD" w:rsidRDefault="00F16CDD" w:rsidP="00F16CDD">
      <w:pPr>
        <w:rPr>
          <w:sz w:val="28"/>
          <w:szCs w:val="28"/>
        </w:rPr>
      </w:pPr>
    </w:p>
    <w:p w:rsidR="00F16CDD" w:rsidRDefault="00F16CDD" w:rsidP="00F16CDD">
      <w:pPr>
        <w:ind w:firstLine="708"/>
        <w:rPr>
          <w:sz w:val="24"/>
          <w:szCs w:val="24"/>
        </w:rPr>
      </w:pPr>
    </w:p>
    <w:p w:rsidR="00F16CDD" w:rsidRDefault="00F16CDD" w:rsidP="00F16CDD">
      <w:pPr>
        <w:rPr>
          <w:sz w:val="24"/>
          <w:szCs w:val="24"/>
        </w:rPr>
      </w:pPr>
    </w:p>
    <w:p w:rsidR="00166646" w:rsidRDefault="00166646"/>
    <w:sectPr w:rsidR="00166646" w:rsidSect="00BF4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D5B51"/>
    <w:rsid w:val="00166646"/>
    <w:rsid w:val="001842B9"/>
    <w:rsid w:val="003D5B51"/>
    <w:rsid w:val="004D13BD"/>
    <w:rsid w:val="00691A6C"/>
    <w:rsid w:val="006B0478"/>
    <w:rsid w:val="009F044B"/>
    <w:rsid w:val="00BF48E9"/>
    <w:rsid w:val="00F16C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C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F16CDD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</w:rPr>
  </w:style>
  <w:style w:type="character" w:customStyle="1" w:styleId="FontStyle16">
    <w:name w:val="Font Style16"/>
    <w:uiPriority w:val="99"/>
    <w:rsid w:val="00F16CDD"/>
    <w:rPr>
      <w:rFonts w:ascii="Times New Roman" w:hAnsi="Times New Roman" w:cs="Times New Roman" w:hint="default"/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C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F16CDD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</w:rPr>
  </w:style>
  <w:style w:type="character" w:customStyle="1" w:styleId="FontStyle16">
    <w:name w:val="Font Style16"/>
    <w:uiPriority w:val="99"/>
    <w:rsid w:val="00F16CDD"/>
    <w:rPr>
      <w:rFonts w:ascii="Times New Roman" w:hAnsi="Times New Roman" w:cs="Times New Roman" w:hint="default"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5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291</Words>
  <Characters>1661</Characters>
  <Application>Microsoft Office Word</Application>
  <DocSecurity>0</DocSecurity>
  <Lines>13</Lines>
  <Paragraphs>3</Paragraphs>
  <ScaleCrop>false</ScaleCrop>
  <Company>ASAU</Company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comp7-107</dc:creator>
  <cp:keywords/>
  <dc:description/>
  <cp:lastModifiedBy>user</cp:lastModifiedBy>
  <cp:revision>6</cp:revision>
  <dcterms:created xsi:type="dcterms:W3CDTF">2015-11-03T04:29:00Z</dcterms:created>
  <dcterms:modified xsi:type="dcterms:W3CDTF">2016-09-19T03:32:00Z</dcterms:modified>
</cp:coreProperties>
</file>