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Аннотация дисциплины</w:t>
      </w:r>
    </w:p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«</w:t>
      </w:r>
      <w:r>
        <w:rPr>
          <w:color w:val="000000"/>
          <w:szCs w:val="28"/>
        </w:rPr>
        <w:t>Введение в специальность</w:t>
      </w:r>
      <w:r>
        <w:rPr>
          <w:szCs w:val="28"/>
        </w:rPr>
        <w:t>»</w:t>
      </w:r>
    </w:p>
    <w:p w:rsidR="006B7938" w:rsidRDefault="006B7938" w:rsidP="006B7938">
      <w:pPr>
        <w:tabs>
          <w:tab w:val="left" w:pos="1485"/>
        </w:tabs>
        <w:ind w:firstLine="567"/>
        <w:jc w:val="center"/>
        <w:rPr>
          <w:szCs w:val="28"/>
        </w:rPr>
      </w:pPr>
      <w:r>
        <w:rPr>
          <w:szCs w:val="28"/>
        </w:rPr>
        <w:t>направление подготовки 111100 «Зоотехния»</w:t>
      </w:r>
    </w:p>
    <w:p w:rsidR="006B7938" w:rsidRDefault="006B7938" w:rsidP="006B7938">
      <w:pPr>
        <w:shd w:val="clear" w:color="auto" w:fill="FFFFFF"/>
        <w:spacing w:after="240"/>
        <w:ind w:firstLine="567"/>
        <w:jc w:val="both"/>
        <w:rPr>
          <w:color w:val="000000"/>
          <w:szCs w:val="28"/>
        </w:rPr>
      </w:pPr>
      <w:r>
        <w:rPr>
          <w:szCs w:val="28"/>
        </w:rPr>
        <w:t>Цель дисциплины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color w:val="000000"/>
          <w:szCs w:val="28"/>
        </w:rPr>
        <w:t>овладение основами самоорганизации и адаптации для успешного самостоятельного усвоения знаний в течение всего срока обучения в вузе и в дальнейшей профессиональной деятельности.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930"/>
      </w:tblGrid>
      <w:tr w:rsidR="006B7938" w:rsidTr="006B7938">
        <w:trPr>
          <w:trHeight w:val="671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B7938" w:rsidTr="006B7938">
        <w:trPr>
          <w:trHeight w:val="51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Стремление к саморазвитию, повышению своей квалификации и мастерства (ОК–6)</w:t>
            </w:r>
          </w:p>
        </w:tc>
      </w:tr>
      <w:tr w:rsidR="006B7938" w:rsidTr="006B7938">
        <w:trPr>
          <w:trHeight w:val="65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autoSpaceDE w:val="0"/>
              <w:autoSpaceDN w:val="0"/>
              <w:adjustRightInd w:val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Осознание социальной значимости своей будущей профессии, обладание высокой мотивацией к выполнению профессиональной деятельности (ОК-8)</w:t>
            </w:r>
          </w:p>
        </w:tc>
      </w:tr>
    </w:tbl>
    <w:p w:rsidR="006B7938" w:rsidRDefault="006B7938" w:rsidP="006B7938">
      <w:pPr>
        <w:ind w:firstLine="567"/>
        <w:jc w:val="both"/>
        <w:rPr>
          <w:szCs w:val="28"/>
        </w:rPr>
      </w:pPr>
    </w:p>
    <w:p w:rsidR="006B7938" w:rsidRDefault="006B7938" w:rsidP="006B7938">
      <w:pPr>
        <w:ind w:firstLine="567"/>
        <w:jc w:val="both"/>
        <w:rPr>
          <w:szCs w:val="28"/>
        </w:rPr>
      </w:pPr>
      <w:r>
        <w:rPr>
          <w:szCs w:val="28"/>
        </w:rPr>
        <w:t>Трудоемкость дисциплины «</w:t>
      </w:r>
      <w:r>
        <w:rPr>
          <w:color w:val="000000"/>
          <w:szCs w:val="28"/>
        </w:rPr>
        <w:t>Введение в специальность</w:t>
      </w:r>
      <w:r>
        <w:rPr>
          <w:szCs w:val="28"/>
        </w:rPr>
        <w:t>», реализуемой по учебному плану направления подготовки 111100 «Зоотехния»</w:t>
      </w:r>
    </w:p>
    <w:p w:rsidR="006B7938" w:rsidRDefault="006B7938" w:rsidP="006B7938">
      <w:pPr>
        <w:ind w:firstLine="567"/>
        <w:jc w:val="both"/>
        <w:rPr>
          <w:szCs w:val="28"/>
        </w:rPr>
      </w:pP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9"/>
        <w:gridCol w:w="3546"/>
      </w:tblGrid>
      <w:tr w:rsidR="006B7938" w:rsidTr="006B7938">
        <w:trPr>
          <w:trHeight w:hRule="exact" w:val="471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38" w:rsidRDefault="006B7938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 - очная</w:t>
            </w:r>
          </w:p>
        </w:tc>
      </w:tr>
      <w:tr w:rsidR="006B7938" w:rsidTr="006B7938">
        <w:trPr>
          <w:trHeight w:val="359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 - полная</w:t>
            </w:r>
          </w:p>
        </w:tc>
      </w:tr>
      <w:tr w:rsidR="006B7938" w:rsidTr="006B7938">
        <w:trPr>
          <w:trHeight w:hRule="exact" w:val="42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B7938" w:rsidTr="006B7938">
        <w:trPr>
          <w:trHeight w:hRule="exact" w:val="56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6B7938" w:rsidRDefault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6B7938" w:rsidTr="006B7938">
        <w:trPr>
          <w:trHeight w:hRule="exact" w:val="421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7938" w:rsidTr="006B7938">
        <w:trPr>
          <w:trHeight w:hRule="exact" w:val="42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B7938" w:rsidTr="006B7938">
        <w:trPr>
          <w:trHeight w:hRule="exact" w:val="42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 w:rsidP="007A0AE5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A0AE5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</w:tr>
      <w:tr w:rsidR="006B7938" w:rsidTr="006B7938">
        <w:trPr>
          <w:trHeight w:hRule="exact" w:val="43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6B7938" w:rsidTr="006B7938">
        <w:trPr>
          <w:trHeight w:hRule="exact" w:val="36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938" w:rsidRDefault="006B7938">
            <w:pPr>
              <w:tabs>
                <w:tab w:val="left" w:pos="1485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6B7938" w:rsidRDefault="006B7938" w:rsidP="006B7938">
      <w:pPr>
        <w:tabs>
          <w:tab w:val="left" w:pos="1485"/>
        </w:tabs>
        <w:ind w:firstLine="567"/>
        <w:rPr>
          <w:szCs w:val="28"/>
        </w:rPr>
      </w:pPr>
    </w:p>
    <w:p w:rsidR="006B7938" w:rsidRDefault="006B7938" w:rsidP="006B7938">
      <w:pPr>
        <w:tabs>
          <w:tab w:val="left" w:pos="1485"/>
        </w:tabs>
        <w:ind w:firstLine="567"/>
        <w:rPr>
          <w:szCs w:val="28"/>
        </w:rPr>
      </w:pPr>
      <w:r>
        <w:rPr>
          <w:szCs w:val="28"/>
        </w:rPr>
        <w:t xml:space="preserve">Формы промежуточной аттестации: </w:t>
      </w:r>
      <w:r>
        <w:rPr>
          <w:szCs w:val="28"/>
          <w:u w:val="single"/>
        </w:rPr>
        <w:t>зачет</w:t>
      </w:r>
      <w:r>
        <w:rPr>
          <w:szCs w:val="28"/>
        </w:rPr>
        <w:t>.</w:t>
      </w: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</w:p>
    <w:p w:rsidR="006B7938" w:rsidRDefault="006B7938" w:rsidP="006B7938">
      <w:pPr>
        <w:tabs>
          <w:tab w:val="left" w:pos="1485"/>
        </w:tabs>
        <w:ind w:firstLine="567"/>
        <w:jc w:val="both"/>
        <w:rPr>
          <w:szCs w:val="28"/>
        </w:rPr>
      </w:pPr>
      <w:r>
        <w:rPr>
          <w:szCs w:val="28"/>
        </w:rPr>
        <w:t>Перечень изучаемых тем: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дисциплину. Самоорганизация и адаптация как основы успешного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Особенности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Формы и методы обучения в вузе.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Библиографические знания – условие успеха в самообразовании.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Здоровый образ жизни – сохранение человечества.</w:t>
      </w:r>
    </w:p>
    <w:p w:rsidR="006B7938" w:rsidRDefault="006B7938" w:rsidP="006B7938">
      <w:pPr>
        <w:numPr>
          <w:ilvl w:val="0"/>
          <w:numId w:val="1"/>
        </w:numPr>
        <w:tabs>
          <w:tab w:val="left" w:pos="1485"/>
        </w:tabs>
        <w:jc w:val="both"/>
        <w:rPr>
          <w:szCs w:val="28"/>
        </w:rPr>
      </w:pPr>
      <w:r>
        <w:rPr>
          <w:szCs w:val="28"/>
        </w:rPr>
        <w:t>Введение в специальность.</w:t>
      </w:r>
    </w:p>
    <w:p w:rsidR="0080486D" w:rsidRDefault="0080486D"/>
    <w:sectPr w:rsidR="00804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7B66"/>
    <w:multiLevelType w:val="hybridMultilevel"/>
    <w:tmpl w:val="D690CFCA"/>
    <w:lvl w:ilvl="0" w:tplc="0FFED4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9F0"/>
    <w:rsid w:val="003319F0"/>
    <w:rsid w:val="006B7938"/>
    <w:rsid w:val="007A0AE5"/>
    <w:rsid w:val="0080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93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938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1257</Characters>
  <Application>Microsoft Office Word</Application>
  <DocSecurity>0</DocSecurity>
  <Lines>10</Lines>
  <Paragraphs>2</Paragraphs>
  <ScaleCrop>false</ScaleCrop>
  <Company>Microsoft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2015-04-07T08:09:00Z</dcterms:created>
  <dcterms:modified xsi:type="dcterms:W3CDTF">2015-04-07T09:07:00Z</dcterms:modified>
</cp:coreProperties>
</file>