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9B" w:rsidRPr="004D459B" w:rsidRDefault="004D459B" w:rsidP="004D459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4D459B" w:rsidRPr="004D459B" w:rsidRDefault="004D459B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 речи и основы логического мышления»</w:t>
      </w:r>
    </w:p>
    <w:p w:rsidR="004D459B" w:rsidRPr="004D459B" w:rsidRDefault="004D459B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bookmarkStart w:id="0" w:name="_GoBack"/>
      <w:bookmarkEnd w:id="0"/>
    </w:p>
    <w:p w:rsidR="004D459B" w:rsidRPr="004D459B" w:rsidRDefault="004D459B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111100 «Зоотехния» </w:t>
      </w:r>
    </w:p>
    <w:p w:rsidR="004D459B" w:rsidRPr="004D459B" w:rsidRDefault="004D459B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9B" w:rsidRPr="004D459B" w:rsidRDefault="004D459B" w:rsidP="004D459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D459B" w:rsidRPr="004D459B" w:rsidRDefault="004D459B" w:rsidP="004D4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освоения дисциплины «</w:t>
      </w:r>
      <w:r w:rsidRPr="004D45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Культура речи и основы логического мышления</w:t>
      </w: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развитие общекультурных компетенций, в соответствии с которыми обучающийся должен уметь логически верно, аргументированно и ясно строить устную и письменную речь, обладать способностью к языковому анализу, владеть культурой мышления.</w:t>
      </w:r>
    </w:p>
    <w:p w:rsidR="004D459B" w:rsidRPr="004D459B" w:rsidRDefault="004D459B" w:rsidP="004D4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Дисциплина «Культура речи и основы логического мышления» направлена на  формирование </w:t>
      </w: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студентов логической культуры работы с текстом,</w:t>
      </w:r>
      <w:r w:rsidRPr="004D45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совершенствование навыков устной и письменной речи.</w:t>
      </w:r>
    </w:p>
    <w:p w:rsidR="004D459B" w:rsidRPr="004D459B" w:rsidRDefault="004D459B" w:rsidP="004D459B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9B" w:rsidRPr="004D459B" w:rsidRDefault="004D459B" w:rsidP="004D45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следующих компетенций:</w:t>
      </w:r>
    </w:p>
    <w:p w:rsidR="004D459B" w:rsidRPr="004D459B" w:rsidRDefault="004D459B" w:rsidP="004D45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89"/>
      </w:tblGrid>
      <w:tr w:rsidR="004D459B" w:rsidRPr="004D459B" w:rsidTr="004D459B">
        <w:trPr>
          <w:trHeight w:hRule="exact" w:val="278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Содержание компетенций, формируемых полностью или частично данной дисциплиной для направлений </w:t>
            </w: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111100 «Зоотехния»; 260200 «Продукты питания животного происхождения»; 110900 «Технология производства и переработки сельскохозяйственной продукции»</w:t>
            </w:r>
          </w:p>
        </w:tc>
      </w:tr>
      <w:tr w:rsidR="004D459B" w:rsidRPr="004D459B" w:rsidTr="004D459B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ОК-1 владение культурой мышления, способность к обобщению, анализу, восприятию информации, постановке цели и выбор путей её достижения;</w:t>
            </w:r>
          </w:p>
        </w:tc>
      </w:tr>
      <w:tr w:rsidR="004D459B" w:rsidRPr="004D459B" w:rsidTr="004D459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ОК-2 умение логически верно, аргументированно и ясно строить устную и письменную речь;</w:t>
            </w:r>
          </w:p>
        </w:tc>
      </w:tr>
      <w:tr w:rsidR="004D459B" w:rsidRPr="004D459B" w:rsidTr="004D459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ОК-7 умение критически оценивать свои достоинства и недостатки, намечать пути и выбирать средства развития достоинств и устранения недостатков </w:t>
            </w:r>
          </w:p>
        </w:tc>
      </w:tr>
    </w:tbl>
    <w:p w:rsidR="004D459B" w:rsidRPr="004D459B" w:rsidRDefault="004D459B" w:rsidP="004D459B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9B" w:rsidRPr="004D459B" w:rsidRDefault="004D459B" w:rsidP="004D459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9B" w:rsidRPr="004D459B" w:rsidRDefault="004D459B" w:rsidP="004D459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дисциплины, реализуемой по учебному плану </w:t>
      </w:r>
    </w:p>
    <w:p w:rsidR="004D459B" w:rsidRPr="004D459B" w:rsidRDefault="004D459B" w:rsidP="004D459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225"/>
        <w:gridCol w:w="1276"/>
        <w:gridCol w:w="1276"/>
      </w:tblGrid>
      <w:tr w:rsidR="004D459B" w:rsidRPr="004D459B" w:rsidTr="004D459B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4D459B" w:rsidRPr="004D459B" w:rsidTr="004D459B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4D459B" w:rsidRPr="004D459B" w:rsidTr="004D459B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4D459B" w:rsidRPr="004D459B" w:rsidTr="004D459B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4D459B" w:rsidRPr="004D459B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459B" w:rsidRPr="004D459B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4D459B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D459B" w:rsidRPr="004D459B" w:rsidRDefault="004D459B" w:rsidP="004D459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59B" w:rsidRPr="004D459B" w:rsidRDefault="004D459B" w:rsidP="004D459B">
      <w:pPr>
        <w:tabs>
          <w:tab w:val="left" w:pos="1485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промежуточной аттестации - зачет</w:t>
      </w:r>
    </w:p>
    <w:p w:rsidR="004D459B" w:rsidRPr="004D459B" w:rsidRDefault="004D459B" w:rsidP="004D459B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9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4D459B" w:rsidRPr="004D459B" w:rsidRDefault="004D459B" w:rsidP="004D459B">
      <w:pPr>
        <w:numPr>
          <w:ilvl w:val="3"/>
          <w:numId w:val="1"/>
        </w:numPr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59B">
        <w:rPr>
          <w:rFonts w:ascii="Times New Roman" w:eastAsia="Times New Roman" w:hAnsi="Times New Roman" w:cs="Times New Roman"/>
          <w:bCs/>
          <w:sz w:val="28"/>
          <w:szCs w:val="28"/>
        </w:rPr>
        <w:t xml:space="preserve">Культура речи и эффективность общения. </w:t>
      </w:r>
      <w:r w:rsidRPr="004D459B">
        <w:rPr>
          <w:rFonts w:ascii="Times New Roman" w:eastAsia="Times New Roman" w:hAnsi="Times New Roman" w:cs="Times New Roman"/>
          <w:sz w:val="28"/>
          <w:szCs w:val="28"/>
        </w:rPr>
        <w:t>Коммуникативные качества речи. Языковая норма.</w:t>
      </w:r>
    </w:p>
    <w:p w:rsidR="004D459B" w:rsidRPr="004D459B" w:rsidRDefault="004D459B" w:rsidP="004D459B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59B">
        <w:rPr>
          <w:rFonts w:ascii="Times New Roman" w:eastAsia="Times New Roman" w:hAnsi="Times New Roman" w:cs="Times New Roman"/>
          <w:bCs/>
          <w:sz w:val="28"/>
          <w:szCs w:val="28"/>
        </w:rPr>
        <w:t xml:space="preserve">Логичность речи как коммуникативное качество. </w:t>
      </w:r>
      <w:r w:rsidRPr="004D459B">
        <w:rPr>
          <w:rFonts w:ascii="Times New Roman" w:eastAsia="Times New Roman" w:hAnsi="Times New Roman" w:cs="Times New Roman"/>
          <w:sz w:val="28"/>
          <w:szCs w:val="28"/>
        </w:rPr>
        <w:t xml:space="preserve"> Понятие логичности (логической ошибки). Языковые условия логичности на лексическом и синтаксическом уровне. Экстралингвистические условия логичности (законы логики)</w:t>
      </w:r>
    </w:p>
    <w:p w:rsidR="004D459B" w:rsidRPr="004D459B" w:rsidRDefault="004D459B" w:rsidP="004D459B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459B">
        <w:rPr>
          <w:rFonts w:ascii="Times New Roman" w:eastAsia="Times New Roman" w:hAnsi="Times New Roman" w:cs="Times New Roman"/>
          <w:bCs/>
          <w:sz w:val="28"/>
          <w:szCs w:val="28"/>
        </w:rPr>
        <w:t>Основные категории логики: понятие, суждение, умозаключение как формы мышления. Речевые и логические операции с данными категориями.</w:t>
      </w:r>
    </w:p>
    <w:p w:rsidR="000B0239" w:rsidRDefault="004D459B" w:rsidP="004D459B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</w:pPr>
      <w:r w:rsidRPr="004D459B">
        <w:rPr>
          <w:rFonts w:ascii="Times New Roman" w:eastAsia="Times New Roman" w:hAnsi="Times New Roman" w:cs="Times New Roman"/>
          <w:bCs/>
          <w:sz w:val="28"/>
          <w:szCs w:val="28"/>
        </w:rPr>
        <w:t>Доказательство и аргументация в речи.</w:t>
      </w:r>
      <w:r w:rsidRPr="004D459B">
        <w:rPr>
          <w:rFonts w:ascii="Times New Roman" w:eastAsia="Times New Roman" w:hAnsi="Times New Roman" w:cs="Times New Roman"/>
          <w:sz w:val="28"/>
          <w:szCs w:val="28"/>
        </w:rPr>
        <w:t xml:space="preserve"> Виды ошибок при доказательстве.</w:t>
      </w:r>
    </w:p>
    <w:sectPr w:rsidR="000B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43FFE"/>
    <w:multiLevelType w:val="hybridMultilevel"/>
    <w:tmpl w:val="8E9A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DD"/>
    <w:rsid w:val="000B0239"/>
    <w:rsid w:val="004D459B"/>
    <w:rsid w:val="00A370D6"/>
    <w:rsid w:val="00B4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Company>Microsoft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2015-02-20T09:23:00Z</dcterms:created>
  <dcterms:modified xsi:type="dcterms:W3CDTF">2015-04-02T10:39:00Z</dcterms:modified>
</cp:coreProperties>
</file>