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0B4" w:rsidRPr="007239CE" w:rsidRDefault="00B660B4" w:rsidP="00B660B4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Аннотация дисциплины </w:t>
      </w:r>
      <w:r w:rsidRPr="007239CE">
        <w:rPr>
          <w:rFonts w:eastAsia="Times New Roman"/>
          <w:b/>
          <w:sz w:val="24"/>
          <w:szCs w:val="24"/>
        </w:rPr>
        <w:t>«</w:t>
      </w:r>
      <w:r>
        <w:rPr>
          <w:rFonts w:eastAsia="Times New Roman"/>
          <w:b/>
          <w:sz w:val="24"/>
          <w:szCs w:val="24"/>
        </w:rPr>
        <w:t xml:space="preserve">Медоносные ресурсы и опыление </w:t>
      </w:r>
      <w:proofErr w:type="spellStart"/>
      <w:r>
        <w:rPr>
          <w:rFonts w:eastAsia="Times New Roman"/>
          <w:b/>
          <w:sz w:val="24"/>
          <w:szCs w:val="24"/>
        </w:rPr>
        <w:t>энтомофильных</w:t>
      </w:r>
      <w:proofErr w:type="spellEnd"/>
      <w:r>
        <w:rPr>
          <w:rFonts w:eastAsia="Times New Roman"/>
          <w:b/>
          <w:sz w:val="24"/>
          <w:szCs w:val="24"/>
        </w:rPr>
        <w:t xml:space="preserve"> растений</w:t>
      </w:r>
      <w:r w:rsidRPr="007239CE">
        <w:rPr>
          <w:rFonts w:eastAsia="Times New Roman"/>
          <w:b/>
          <w:sz w:val="24"/>
          <w:szCs w:val="24"/>
        </w:rPr>
        <w:t>»</w:t>
      </w:r>
    </w:p>
    <w:p w:rsidR="00B660B4" w:rsidRPr="007239CE" w:rsidRDefault="00B660B4" w:rsidP="00B660B4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Направление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</w:t>
      </w:r>
    </w:p>
    <w:p w:rsidR="00B660B4" w:rsidRPr="003E0984" w:rsidRDefault="00B660B4" w:rsidP="00B660B4">
      <w:pPr>
        <w:pStyle w:val="a3"/>
        <w:spacing w:before="120" w:after="120"/>
        <w:rPr>
          <w:sz w:val="24"/>
        </w:rPr>
      </w:pPr>
      <w:r w:rsidRPr="007239CE">
        <w:rPr>
          <w:b/>
          <w:sz w:val="24"/>
        </w:rPr>
        <w:t>Цель дисциплины:</w:t>
      </w:r>
      <w:r w:rsidRPr="007239CE">
        <w:rPr>
          <w:sz w:val="24"/>
        </w:rPr>
        <w:t xml:space="preserve"> </w:t>
      </w:r>
      <w:r w:rsidRPr="003E0984">
        <w:rPr>
          <w:sz w:val="24"/>
        </w:rPr>
        <w:t xml:space="preserve">достижение студентами в области </w:t>
      </w:r>
      <w:r w:rsidR="003E0984" w:rsidRPr="003E0984">
        <w:rPr>
          <w:sz w:val="24"/>
        </w:rPr>
        <w:t xml:space="preserve">медоносной базы и организации опыления </w:t>
      </w:r>
      <w:proofErr w:type="spellStart"/>
      <w:r w:rsidR="003E0984" w:rsidRPr="003E0984">
        <w:rPr>
          <w:sz w:val="24"/>
        </w:rPr>
        <w:t>энтомофильных</w:t>
      </w:r>
      <w:proofErr w:type="spellEnd"/>
      <w:r w:rsidR="003E0984" w:rsidRPr="003E0984">
        <w:rPr>
          <w:sz w:val="24"/>
        </w:rPr>
        <w:t xml:space="preserve"> сельскохозяйственных культур</w:t>
      </w:r>
      <w:r w:rsidRPr="003E0984">
        <w:rPr>
          <w:sz w:val="24"/>
        </w:rPr>
        <w:t xml:space="preserve"> высокого те</w:t>
      </w:r>
      <w:r w:rsidRPr="003E0984">
        <w:rPr>
          <w:sz w:val="24"/>
        </w:rPr>
        <w:t>о</w:t>
      </w:r>
      <w:r w:rsidRPr="003E0984">
        <w:rPr>
          <w:sz w:val="24"/>
        </w:rPr>
        <w:t>ретического уровня знаний и практических навыков, необходимых им для решения производственных, организационных и научно-исследовательских з</w:t>
      </w:r>
      <w:r w:rsidRPr="003E0984">
        <w:rPr>
          <w:sz w:val="24"/>
        </w:rPr>
        <w:t>а</w:t>
      </w:r>
      <w:r w:rsidRPr="003E0984">
        <w:rPr>
          <w:sz w:val="24"/>
        </w:rPr>
        <w:t>дач</w:t>
      </w:r>
      <w:r w:rsidRPr="003E0984">
        <w:rPr>
          <w:szCs w:val="28"/>
        </w:rPr>
        <w:t>.</w:t>
      </w:r>
    </w:p>
    <w:p w:rsidR="00B660B4" w:rsidRPr="003E0984" w:rsidRDefault="00B660B4" w:rsidP="00B660B4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 w:rsidRPr="003E0984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B660B4" w:rsidRPr="00FA3727" w:rsidTr="00B0220C">
        <w:trPr>
          <w:trHeight w:val="619"/>
        </w:trPr>
        <w:tc>
          <w:tcPr>
            <w:tcW w:w="794" w:type="dxa"/>
          </w:tcPr>
          <w:p w:rsidR="00B660B4" w:rsidRPr="00F50AE2" w:rsidRDefault="00B660B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B660B4" w:rsidRPr="00F50AE2" w:rsidRDefault="00B660B4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плиной</w:t>
            </w:r>
          </w:p>
        </w:tc>
      </w:tr>
      <w:tr w:rsidR="00F50AE2" w:rsidRPr="00FA3727" w:rsidTr="00B0220C">
        <w:trPr>
          <w:trHeight w:val="270"/>
        </w:trPr>
        <w:tc>
          <w:tcPr>
            <w:tcW w:w="794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F50AE2" w:rsidRPr="00F50AE2" w:rsidRDefault="00F50AE2" w:rsidP="000928C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готовность использовать современные и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н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формационные технологии (ПК-3)</w:t>
            </w:r>
          </w:p>
        </w:tc>
      </w:tr>
      <w:tr w:rsidR="00F50AE2" w:rsidRPr="00FA3727" w:rsidTr="00B0220C">
        <w:trPr>
          <w:trHeight w:val="270"/>
        </w:trPr>
        <w:tc>
          <w:tcPr>
            <w:tcW w:w="794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F50AE2" w:rsidRPr="00F50AE2" w:rsidRDefault="00F50AE2" w:rsidP="000928C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способность использовать достижения науки в оценке качества кормов и продукции, в стандартизации и сертификации племенных ж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вотных (ПК-4)</w:t>
            </w:r>
          </w:p>
        </w:tc>
      </w:tr>
      <w:tr w:rsidR="00F50AE2" w:rsidRPr="003E0984" w:rsidTr="00B0220C">
        <w:trPr>
          <w:trHeight w:val="270"/>
        </w:trPr>
        <w:tc>
          <w:tcPr>
            <w:tcW w:w="794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способность применять современные средства автоматизации и механизации в животн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о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водстве (ПК-7)</w:t>
            </w:r>
          </w:p>
        </w:tc>
      </w:tr>
      <w:tr w:rsidR="00F50AE2" w:rsidRPr="003E0984" w:rsidTr="00B0220C">
        <w:trPr>
          <w:trHeight w:val="270"/>
        </w:trPr>
        <w:tc>
          <w:tcPr>
            <w:tcW w:w="794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способность анализировать и планировать технологические процессы как объекты управления (ПК-13)</w:t>
            </w:r>
          </w:p>
        </w:tc>
      </w:tr>
      <w:tr w:rsidR="00F50AE2" w:rsidRPr="00FA3727" w:rsidTr="00B0220C">
        <w:trPr>
          <w:trHeight w:val="270"/>
        </w:trPr>
        <w:tc>
          <w:tcPr>
            <w:tcW w:w="794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готовность к участию в проведении научных исследований, обработке и анализу их результатов исследований (ПК-21)</w:t>
            </w:r>
          </w:p>
        </w:tc>
      </w:tr>
      <w:tr w:rsidR="00F50AE2" w:rsidRPr="00FA3727" w:rsidTr="00B0220C">
        <w:trPr>
          <w:trHeight w:val="270"/>
        </w:trPr>
        <w:tc>
          <w:tcPr>
            <w:tcW w:w="794" w:type="dxa"/>
          </w:tcPr>
          <w:p w:rsidR="00F50AE2" w:rsidRPr="00F50AE2" w:rsidRDefault="00517454" w:rsidP="00B0220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647" w:type="dxa"/>
          </w:tcPr>
          <w:p w:rsidR="00F50AE2" w:rsidRPr="00F50AE2" w:rsidRDefault="00F50AE2" w:rsidP="00B0220C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владение культурой мышления, способностью к обобщению, анализу, воспр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F50AE2">
              <w:rPr>
                <w:rFonts w:eastAsia="Times New Roman"/>
                <w:bCs/>
                <w:iCs/>
                <w:sz w:val="24"/>
                <w:szCs w:val="24"/>
              </w:rPr>
              <w:t>ятию информации, постановке цели и выбору путей ее достижения (ОК-1)</w:t>
            </w:r>
          </w:p>
        </w:tc>
      </w:tr>
    </w:tbl>
    <w:p w:rsidR="00B660B4" w:rsidRPr="007239CE" w:rsidRDefault="00B660B4" w:rsidP="00B660B4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7239CE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239CE">
        <w:rPr>
          <w:rFonts w:eastAsia="Times New Roman"/>
          <w:b/>
          <w:sz w:val="24"/>
          <w:szCs w:val="24"/>
        </w:rPr>
        <w:t xml:space="preserve">аправлению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 </w:t>
      </w:r>
      <w:r w:rsidRPr="007239CE">
        <w:rPr>
          <w:rFonts w:eastAsia="Times New Roman"/>
          <w:b/>
          <w:sz w:val="24"/>
          <w:szCs w:val="24"/>
          <w:lang w:eastAsia="ru-RU"/>
        </w:rPr>
        <w:t>по профил</w:t>
      </w:r>
      <w:r>
        <w:rPr>
          <w:rFonts w:eastAsia="Times New Roman"/>
          <w:b/>
          <w:sz w:val="24"/>
          <w:szCs w:val="24"/>
          <w:lang w:eastAsia="ru-RU"/>
        </w:rPr>
        <w:t>ю</w:t>
      </w:r>
      <w:r w:rsidRPr="007239CE">
        <w:rPr>
          <w:rFonts w:eastAsia="Times New Roman"/>
          <w:b/>
          <w:sz w:val="24"/>
          <w:szCs w:val="24"/>
          <w:lang w:eastAsia="ru-RU"/>
        </w:rPr>
        <w:t xml:space="preserve"> «Технология производства продуктов животноводства</w:t>
      </w:r>
      <w:r>
        <w:rPr>
          <w:rFonts w:eastAsia="Times New Roman"/>
          <w:b/>
          <w:sz w:val="24"/>
          <w:szCs w:val="24"/>
          <w:lang w:eastAsia="ru-RU"/>
        </w:rPr>
        <w:t xml:space="preserve"> (Пчеловодства)</w:t>
      </w:r>
      <w:r w:rsidRPr="007239CE">
        <w:rPr>
          <w:rFonts w:eastAsia="Times New Roman"/>
          <w:b/>
          <w:sz w:val="24"/>
          <w:szCs w:val="24"/>
          <w:lang w:eastAsia="ru-RU"/>
        </w:rPr>
        <w:t>» для очной формы об</w:t>
      </w:r>
      <w:r w:rsidRPr="007239CE">
        <w:rPr>
          <w:rFonts w:eastAsia="Times New Roman"/>
          <w:b/>
          <w:sz w:val="24"/>
          <w:szCs w:val="24"/>
          <w:lang w:eastAsia="ru-RU"/>
        </w:rPr>
        <w:t>у</w:t>
      </w:r>
      <w:r w:rsidRPr="007239CE">
        <w:rPr>
          <w:rFonts w:eastAsia="Times New Roman"/>
          <w:b/>
          <w:sz w:val="24"/>
          <w:szCs w:val="24"/>
          <w:lang w:eastAsia="ru-RU"/>
        </w:rPr>
        <w:t>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30"/>
        <w:gridCol w:w="1841"/>
      </w:tblGrid>
      <w:tr w:rsidR="00B660B4" w:rsidRPr="007239CE" w:rsidTr="00B0220C">
        <w:trPr>
          <w:cantSplit/>
          <w:trHeight w:val="276"/>
        </w:trPr>
        <w:tc>
          <w:tcPr>
            <w:tcW w:w="4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Всего</w:t>
            </w:r>
          </w:p>
        </w:tc>
      </w:tr>
      <w:tr w:rsidR="00B660B4" w:rsidRPr="007239CE" w:rsidTr="00B0220C">
        <w:trPr>
          <w:cantSplit/>
          <w:trHeight w:val="276"/>
        </w:trPr>
        <w:tc>
          <w:tcPr>
            <w:tcW w:w="40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B660B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142</w:t>
            </w:r>
          </w:p>
        </w:tc>
      </w:tr>
      <w:tr w:rsidR="00B660B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B660B4" w:rsidRPr="007239CE" w:rsidRDefault="00B660B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64</w:t>
            </w:r>
          </w:p>
        </w:tc>
      </w:tr>
      <w:tr w:rsidR="00B660B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</w:tr>
      <w:tr w:rsidR="00B660B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0B4" w:rsidRPr="007239CE" w:rsidRDefault="00B660B4" w:rsidP="00B660B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146</w:t>
            </w:r>
          </w:p>
        </w:tc>
      </w:tr>
      <w:tr w:rsidR="00B660B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B4" w:rsidRPr="007239CE" w:rsidRDefault="00B660B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288</w:t>
            </w:r>
          </w:p>
        </w:tc>
      </w:tr>
      <w:tr w:rsidR="00B660B4" w:rsidRPr="007239CE" w:rsidTr="00B0220C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0B4" w:rsidRPr="007239CE" w:rsidRDefault="00B660B4" w:rsidP="00B0220C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0B4" w:rsidRPr="007239CE" w:rsidRDefault="00B660B4" w:rsidP="00B0220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</w:tbl>
    <w:p w:rsidR="00B660B4" w:rsidRDefault="00B660B4" w:rsidP="00B660B4">
      <w:pPr>
        <w:pStyle w:val="a3"/>
        <w:rPr>
          <w:b/>
          <w:sz w:val="24"/>
        </w:rPr>
      </w:pPr>
      <w:r w:rsidRPr="007239CE">
        <w:rPr>
          <w:b/>
          <w:sz w:val="24"/>
        </w:rPr>
        <w:t xml:space="preserve">Формы промежуточной аттестации: </w:t>
      </w:r>
      <w:r>
        <w:rPr>
          <w:b/>
          <w:sz w:val="24"/>
        </w:rPr>
        <w:t>дифференцированный зачет</w:t>
      </w:r>
      <w:r w:rsidRPr="007239CE">
        <w:rPr>
          <w:b/>
          <w:sz w:val="24"/>
        </w:rPr>
        <w:t>.</w:t>
      </w:r>
    </w:p>
    <w:p w:rsidR="00B660B4" w:rsidRPr="007239CE" w:rsidRDefault="00B660B4" w:rsidP="00B660B4">
      <w:pPr>
        <w:pStyle w:val="a3"/>
        <w:rPr>
          <w:b/>
          <w:sz w:val="24"/>
        </w:rPr>
      </w:pPr>
    </w:p>
    <w:p w:rsidR="00B660B4" w:rsidRPr="007239CE" w:rsidRDefault="00B660B4" w:rsidP="00B660B4">
      <w:pPr>
        <w:pStyle w:val="a3"/>
        <w:rPr>
          <w:b/>
          <w:sz w:val="24"/>
        </w:rPr>
      </w:pPr>
      <w:r w:rsidRPr="007239CE">
        <w:rPr>
          <w:b/>
          <w:sz w:val="24"/>
        </w:rPr>
        <w:t>Перечень изучаемых тем (основных):</w:t>
      </w:r>
    </w:p>
    <w:p w:rsidR="00B660B4" w:rsidRPr="007239CE" w:rsidRDefault="00AC4508" w:rsidP="00B660B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Медоносные условия разных зон Западной Сибири</w:t>
      </w:r>
    </w:p>
    <w:p w:rsidR="00B660B4" w:rsidRPr="007239CE" w:rsidRDefault="00AC4508" w:rsidP="00B660B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Медовый баланс пасеки и создание цветочно-нектарного конвейера</w:t>
      </w:r>
    </w:p>
    <w:p w:rsidR="00B660B4" w:rsidRPr="007239CE" w:rsidRDefault="00AC4508" w:rsidP="00B660B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Основные медоносные растения Алтайского края</w:t>
      </w:r>
    </w:p>
    <w:p w:rsidR="00B660B4" w:rsidRDefault="00AC4508" w:rsidP="00B660B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Улучшение медоносной базы</w:t>
      </w:r>
    </w:p>
    <w:p w:rsidR="00AC4508" w:rsidRDefault="003E0984" w:rsidP="00B660B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Организация опыления </w:t>
      </w:r>
      <w:proofErr w:type="spellStart"/>
      <w:r>
        <w:rPr>
          <w:sz w:val="24"/>
        </w:rPr>
        <w:t>энтомофильных</w:t>
      </w:r>
      <w:proofErr w:type="spellEnd"/>
      <w:r>
        <w:rPr>
          <w:sz w:val="24"/>
        </w:rPr>
        <w:t xml:space="preserve"> сельскохозяйственных культур</w:t>
      </w:r>
    </w:p>
    <w:p w:rsidR="003E0984" w:rsidRDefault="003E0984" w:rsidP="003E0984">
      <w:pPr>
        <w:pStyle w:val="a3"/>
        <w:ind w:left="1065" w:firstLine="0"/>
        <w:rPr>
          <w:sz w:val="24"/>
        </w:rPr>
      </w:pPr>
    </w:p>
    <w:p w:rsidR="00F471F2" w:rsidRDefault="00F471F2"/>
    <w:sectPr w:rsidR="00F471F2" w:rsidSect="00F47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60B4"/>
    <w:rsid w:val="003E0984"/>
    <w:rsid w:val="00517454"/>
    <w:rsid w:val="006C6FCA"/>
    <w:rsid w:val="00A71659"/>
    <w:rsid w:val="00AC4508"/>
    <w:rsid w:val="00B660B4"/>
    <w:rsid w:val="00C242CC"/>
    <w:rsid w:val="00C31472"/>
    <w:rsid w:val="00F471F2"/>
    <w:rsid w:val="00F50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0B4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6C6FCA"/>
    <w:pPr>
      <w:spacing w:after="100"/>
    </w:pPr>
    <w:rPr>
      <w:sz w:val="24"/>
    </w:rPr>
  </w:style>
  <w:style w:type="paragraph" w:styleId="a3">
    <w:name w:val="Body Text Indent"/>
    <w:basedOn w:val="a"/>
    <w:link w:val="a4"/>
    <w:rsid w:val="00B660B4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660B4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2015-04-07T04:48:00Z</dcterms:created>
  <dcterms:modified xsi:type="dcterms:W3CDTF">2015-04-07T06:44:00Z</dcterms:modified>
</cp:coreProperties>
</file>