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0B1" w:rsidRDefault="00B510B1" w:rsidP="00B510B1">
      <w:pPr>
        <w:pStyle w:val="a3"/>
        <w:ind w:left="0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B510B1" w:rsidRDefault="00B510B1" w:rsidP="00B510B1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программе дисциплины «Основы </w:t>
      </w:r>
      <w:proofErr w:type="spellStart"/>
      <w:r>
        <w:rPr>
          <w:color w:val="000000"/>
          <w:sz w:val="28"/>
          <w:szCs w:val="28"/>
        </w:rPr>
        <w:t>конфликтологии</w:t>
      </w:r>
      <w:proofErr w:type="spellEnd"/>
      <w:r>
        <w:rPr>
          <w:color w:val="000000"/>
          <w:sz w:val="28"/>
          <w:szCs w:val="28"/>
        </w:rPr>
        <w:t>»</w:t>
      </w:r>
    </w:p>
    <w:p w:rsidR="00B510B1" w:rsidRDefault="00B510B1" w:rsidP="00B510B1">
      <w:pPr>
        <w:tabs>
          <w:tab w:val="left" w:pos="1485"/>
        </w:tabs>
        <w:jc w:val="center"/>
        <w:rPr>
          <w:sz w:val="28"/>
          <w:szCs w:val="28"/>
        </w:rPr>
      </w:pPr>
    </w:p>
    <w:p w:rsidR="00B510B1" w:rsidRDefault="00B510B1" w:rsidP="00B510B1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дисциплины «Основы </w:t>
      </w:r>
      <w:proofErr w:type="spellStart"/>
      <w:r>
        <w:rPr>
          <w:b/>
          <w:sz w:val="28"/>
          <w:szCs w:val="28"/>
        </w:rPr>
        <w:t>конфликтологии</w:t>
      </w:r>
      <w:proofErr w:type="spellEnd"/>
      <w:r>
        <w:rPr>
          <w:b/>
          <w:sz w:val="28"/>
          <w:szCs w:val="28"/>
        </w:rPr>
        <w:t>»</w:t>
      </w:r>
    </w:p>
    <w:p w:rsidR="00B510B1" w:rsidRDefault="00B510B1" w:rsidP="00B510B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направлениям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«Зоотехния» и «Технология производства и переработки сельскохозяйственной продукции»</w:t>
      </w:r>
    </w:p>
    <w:p w:rsidR="00B510B1" w:rsidRDefault="00B510B1" w:rsidP="00B510B1">
      <w:pPr>
        <w:jc w:val="center"/>
        <w:rPr>
          <w:sz w:val="28"/>
          <w:szCs w:val="28"/>
        </w:rPr>
      </w:pPr>
    </w:p>
    <w:p w:rsidR="00B510B1" w:rsidRDefault="00B510B1" w:rsidP="00B510B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Цель дисциплины – </w:t>
      </w:r>
      <w:r>
        <w:rPr>
          <w:color w:val="000000"/>
          <w:sz w:val="28"/>
          <w:szCs w:val="28"/>
        </w:rPr>
        <w:t xml:space="preserve">формирование у студентов </w:t>
      </w:r>
      <w:proofErr w:type="spellStart"/>
      <w:r>
        <w:rPr>
          <w:color w:val="000000"/>
          <w:sz w:val="28"/>
          <w:szCs w:val="28"/>
        </w:rPr>
        <w:t>конфликтологической</w:t>
      </w:r>
      <w:proofErr w:type="spellEnd"/>
      <w:r>
        <w:rPr>
          <w:color w:val="000000"/>
          <w:sz w:val="28"/>
          <w:szCs w:val="28"/>
        </w:rPr>
        <w:t xml:space="preserve"> компетентности на основе систематизированных знаний в области конфликтов, о путях и средствах урегулирования конфликтов; формирование понимания психологических факторов, влияющих на бесконфликтные межличностные взаимоотношения.</w:t>
      </w:r>
    </w:p>
    <w:p w:rsidR="00B510B1" w:rsidRDefault="00B510B1" w:rsidP="00B510B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647"/>
      </w:tblGrid>
      <w:tr w:rsidR="00B510B1" w:rsidTr="00B510B1">
        <w:trPr>
          <w:trHeight w:val="507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510B1" w:rsidTr="00B510B1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ОК-3 - Готовность к кооперации с коллегами, работе в коллективе</w:t>
            </w:r>
          </w:p>
        </w:tc>
      </w:tr>
      <w:tr w:rsidR="00B510B1" w:rsidTr="00B510B1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ОК-7 - Умение критически оценивать  достоинства и недостатки, намечать пути и выбирать средства развития достоинств и устранения недостатков</w:t>
            </w:r>
          </w:p>
        </w:tc>
      </w:tr>
    </w:tbl>
    <w:p w:rsidR="00B510B1" w:rsidRDefault="00B510B1" w:rsidP="00B510B1">
      <w:pPr>
        <w:pStyle w:val="a4"/>
        <w:tabs>
          <w:tab w:val="clear" w:pos="720"/>
          <w:tab w:val="left" w:pos="708"/>
        </w:tabs>
        <w:spacing w:line="240" w:lineRule="auto"/>
        <w:ind w:left="0" w:firstLine="0"/>
      </w:pPr>
    </w:p>
    <w:p w:rsidR="00B510B1" w:rsidRDefault="00B510B1" w:rsidP="00B510B1">
      <w:pPr>
        <w:pStyle w:val="a4"/>
        <w:tabs>
          <w:tab w:val="clear" w:pos="720"/>
          <w:tab w:val="left" w:pos="708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2226"/>
        <w:gridCol w:w="1561"/>
        <w:gridCol w:w="1412"/>
        <w:gridCol w:w="425"/>
      </w:tblGrid>
      <w:tr w:rsidR="00B510B1" w:rsidTr="00B510B1"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5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B510B1" w:rsidTr="00B510B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B1" w:rsidRDefault="00B510B1">
            <w:pPr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B510B1" w:rsidTr="00B510B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B1" w:rsidRDefault="00B510B1">
            <w:pPr>
              <w:rPr>
                <w:sz w:val="24"/>
                <w:szCs w:val="24"/>
              </w:rPr>
            </w:pPr>
          </w:p>
        </w:tc>
        <w:tc>
          <w:tcPr>
            <w:tcW w:w="5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B1" w:rsidRDefault="00B510B1">
            <w:pPr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 w:rsidP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B510B1" w:rsidRDefault="00B510B1" w:rsidP="00B510B1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</w:p>
    <w:p w:rsidR="00B510B1" w:rsidRDefault="00B510B1" w:rsidP="00B510B1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 зачет.</w:t>
      </w:r>
    </w:p>
    <w:p w:rsidR="00B510B1" w:rsidRDefault="00B510B1" w:rsidP="00B510B1">
      <w:pPr>
        <w:tabs>
          <w:tab w:val="left" w:pos="1485"/>
        </w:tabs>
        <w:spacing w:line="216" w:lineRule="auto"/>
        <w:ind w:firstLine="709"/>
        <w:jc w:val="both"/>
        <w:rPr>
          <w:sz w:val="28"/>
          <w:szCs w:val="28"/>
        </w:rPr>
      </w:pPr>
    </w:p>
    <w:p w:rsidR="00B510B1" w:rsidRDefault="00B510B1" w:rsidP="00B510B1">
      <w:pPr>
        <w:tabs>
          <w:tab w:val="left" w:pos="1485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Конфликтология</w:t>
      </w:r>
      <w:proofErr w:type="spellEnd"/>
      <w:r>
        <w:rPr>
          <w:sz w:val="28"/>
          <w:szCs w:val="28"/>
        </w:rPr>
        <w:t>: предмет, задачи, история возникновения, методы исследования.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Конфликт: сущность, основные структурные характеристики. Динамика конфликта.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Классификация конфликтов. Причины конфликтов и типы конфликтных личностей.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Стратегии поведения в конфликтной ситуации.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Управление конфликтом.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Особенности поведения в конфликтной ситуации.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Внутриличностные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семейный</w:t>
      </w:r>
      <w:proofErr w:type="gramEnd"/>
      <w:r>
        <w:rPr>
          <w:sz w:val="28"/>
          <w:szCs w:val="28"/>
        </w:rPr>
        <w:t xml:space="preserve"> и производственные конфликты.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Стрессы и стрессоустойчивость в конфликтной ситуации.</w:t>
      </w:r>
    </w:p>
    <w:p w:rsidR="008E2E9C" w:rsidRDefault="008E2E9C"/>
    <w:sectPr w:rsidR="008E2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F354B"/>
    <w:multiLevelType w:val="multilevel"/>
    <w:tmpl w:val="A5D21ABC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4E0"/>
    <w:rsid w:val="008E2E9C"/>
    <w:rsid w:val="00B174E0"/>
    <w:rsid w:val="00B5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0B1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4">
    <w:name w:val="список с точками"/>
    <w:basedOn w:val="a"/>
    <w:rsid w:val="00B510B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0B1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4">
    <w:name w:val="список с точками"/>
    <w:basedOn w:val="a"/>
    <w:rsid w:val="00B510B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Company>Microsoft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2015-04-07T09:06:00Z</dcterms:created>
  <dcterms:modified xsi:type="dcterms:W3CDTF">2015-04-07T09:06:00Z</dcterms:modified>
</cp:coreProperties>
</file>