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54E0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«Основы научных исследований»</w:t>
      </w: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54E0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5954E0">
        <w:rPr>
          <w:rFonts w:ascii="Times New Roman" w:eastAsia="Calibri" w:hAnsi="Times New Roman" w:cs="Times New Roman"/>
          <w:b/>
          <w:sz w:val="24"/>
          <w:szCs w:val="24"/>
        </w:rPr>
        <w:t>36.03.02</w:t>
      </w:r>
      <w:r w:rsidRPr="005954E0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Зоотехния»</w:t>
      </w: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54E0" w:rsidRPr="005954E0" w:rsidRDefault="005954E0" w:rsidP="005954E0">
      <w:pPr>
        <w:widowControl w:val="0"/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4E0">
        <w:rPr>
          <w:rFonts w:ascii="Times New Roman" w:eastAsia="Calibri" w:hAnsi="Times New Roman" w:cs="Times New Roman"/>
          <w:b/>
          <w:iCs/>
          <w:sz w:val="24"/>
          <w:szCs w:val="24"/>
        </w:rPr>
        <w:t>Цель изучения дисциплины</w:t>
      </w:r>
      <w:r w:rsidRPr="005954E0">
        <w:rPr>
          <w:rFonts w:ascii="Times New Roman" w:eastAsia="Calibri" w:hAnsi="Times New Roman" w:cs="Times New Roman"/>
          <w:sz w:val="24"/>
          <w:szCs w:val="24"/>
        </w:rPr>
        <w:t xml:space="preserve"> – сформировать у студентов знания, умения и навыки, направленные на подготовку, выполнение и оформление выпускной квалификационной работы, а также решение производственных задач на основе внедрения достижений науки.</w:t>
      </w:r>
    </w:p>
    <w:p w:rsidR="005954E0" w:rsidRPr="005954E0" w:rsidRDefault="005954E0" w:rsidP="005954E0">
      <w:pPr>
        <w:widowControl w:val="0"/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r w:rsidRPr="005954E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797" w:type="dxa"/>
        <w:jc w:val="center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049"/>
        <w:gridCol w:w="8748"/>
      </w:tblGrid>
      <w:tr w:rsidR="005954E0" w:rsidRPr="005954E0" w:rsidTr="005954E0">
        <w:trPr>
          <w:trHeight w:val="738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5954E0" w:rsidRPr="005954E0" w:rsidTr="005954E0">
        <w:trPr>
          <w:trHeight w:val="277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Использовать основные законы естественнонаучных дисциплин в профессиональной деятельности (</w:t>
            </w:r>
            <w:proofErr w:type="gramStart"/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</w:t>
            </w:r>
            <w:proofErr w:type="gramEnd"/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– 11)</w:t>
            </w:r>
          </w:p>
        </w:tc>
      </w:tr>
      <w:tr w:rsidR="005954E0" w:rsidRPr="005954E0" w:rsidTr="005954E0">
        <w:trPr>
          <w:trHeight w:val="268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осуществлять сбор, анализ и интерпретацию материалов в области животноводства (ПК – 2)</w:t>
            </w:r>
          </w:p>
        </w:tc>
      </w:tr>
      <w:tr w:rsidR="005954E0" w:rsidRPr="005954E0" w:rsidTr="005954E0">
        <w:trPr>
          <w:trHeight w:val="217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методы исследований в области животноводства (ПК – 19)</w:t>
            </w:r>
          </w:p>
        </w:tc>
      </w:tr>
    </w:tbl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54E0" w:rsidRPr="005954E0" w:rsidRDefault="005954E0" w:rsidP="005954E0">
      <w:pPr>
        <w:widowControl w:val="0"/>
        <w:tabs>
          <w:tab w:val="left" w:pos="5309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Pr="005954E0">
        <w:rPr>
          <w:rFonts w:ascii="Times New Roman" w:eastAsia="Calibri" w:hAnsi="Times New Roman" w:cs="Times New Roman"/>
          <w:b/>
          <w:sz w:val="24"/>
          <w:szCs w:val="24"/>
        </w:rPr>
        <w:t>36.03.02</w:t>
      </w:r>
      <w:r w:rsidRPr="005954E0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 xml:space="preserve">Зоотехния» 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профилю «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Разведение, генетика и селекция животных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», </w:t>
      </w:r>
    </w:p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 xml:space="preserve">«Технология производства продуктов животноводства (скотоводство)», </w:t>
      </w:r>
    </w:p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«Технология производства продуктов животноводства (пчеловодство)»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</w:p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квалификация 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2D"/>
      </w: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бакалавр</w:t>
      </w:r>
    </w:p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40" w:type="dxa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8"/>
        <w:gridCol w:w="1416"/>
        <w:gridCol w:w="1134"/>
        <w:gridCol w:w="1782"/>
      </w:tblGrid>
      <w:tr w:rsidR="005954E0" w:rsidRPr="005954E0" w:rsidTr="005954E0">
        <w:trPr>
          <w:trHeight w:val="463"/>
          <w:jc w:val="center"/>
        </w:trPr>
        <w:tc>
          <w:tcPr>
            <w:tcW w:w="5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5954E0" w:rsidRPr="005954E0" w:rsidTr="005954E0">
        <w:trPr>
          <w:trHeight w:val="417"/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954E0" w:rsidRPr="005954E0" w:rsidRDefault="005954E0" w:rsidP="005954E0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p w:rsidR="005954E0" w:rsidRPr="005954E0" w:rsidRDefault="005954E0" w:rsidP="005954E0">
      <w:pPr>
        <w:widowControl w:val="0"/>
        <w:spacing w:before="120" w:after="120" w:line="240" w:lineRule="auto"/>
        <w:ind w:left="283"/>
        <w:jc w:val="both"/>
        <w:rPr>
          <w:rFonts w:ascii="Times New Roman" w:eastAsia="Calibri" w:hAnsi="Times New Roman" w:cs="Times New Roman"/>
          <w:b/>
          <w:sz w:val="24"/>
        </w:rPr>
      </w:pPr>
      <w:r w:rsidRPr="005954E0">
        <w:rPr>
          <w:rFonts w:ascii="Times New Roman" w:eastAsia="Calibri" w:hAnsi="Times New Roman" w:cs="Times New Roman"/>
          <w:b/>
          <w:sz w:val="24"/>
          <w:lang w:val="x-none"/>
        </w:rPr>
        <w:t xml:space="preserve">Формы промежуточной аттестации: </w:t>
      </w:r>
      <w:r w:rsidRPr="005954E0">
        <w:rPr>
          <w:rFonts w:ascii="Times New Roman" w:eastAsia="Calibri" w:hAnsi="Times New Roman" w:cs="Times New Roman"/>
          <w:b/>
          <w:sz w:val="24"/>
        </w:rPr>
        <w:t>зачёт</w:t>
      </w:r>
      <w:r w:rsidRPr="005954E0">
        <w:rPr>
          <w:rFonts w:ascii="Times New Roman" w:eastAsia="Calibri" w:hAnsi="Times New Roman" w:cs="Times New Roman"/>
          <w:b/>
          <w:sz w:val="24"/>
          <w:lang w:val="x-none"/>
        </w:rPr>
        <w:t>.</w:t>
      </w:r>
    </w:p>
    <w:p w:rsidR="005954E0" w:rsidRPr="005954E0" w:rsidRDefault="005954E0" w:rsidP="005954E0">
      <w:pPr>
        <w:widowControl w:val="0"/>
        <w:spacing w:before="120" w:after="120" w:line="240" w:lineRule="auto"/>
        <w:ind w:left="283"/>
        <w:jc w:val="both"/>
        <w:rPr>
          <w:rFonts w:ascii="Times New Roman" w:eastAsia="Calibri" w:hAnsi="Times New Roman" w:cs="Times New Roman"/>
          <w:b/>
          <w:sz w:val="24"/>
        </w:rPr>
      </w:pPr>
    </w:p>
    <w:p w:rsidR="005954E0" w:rsidRPr="005954E0" w:rsidRDefault="005954E0" w:rsidP="005954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  <w:r w:rsidRPr="005954E0">
        <w:rPr>
          <w:rFonts w:ascii="Times New Roman" w:eastAsia="Calibri" w:hAnsi="Times New Roman" w:cs="Times New Roman"/>
          <w:b/>
          <w:sz w:val="24"/>
        </w:rPr>
        <w:t>Перечень изучаемых тем (основных):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Структура процесса исследования.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Работа с научной литературой.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lastRenderedPageBreak/>
        <w:t>Методы научных исследований. Биологические методы исследования.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Разработка методики проведения опыта и её утверждение.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bCs/>
          <w:sz w:val="24"/>
          <w:szCs w:val="24"/>
        </w:rPr>
        <w:t>Методика выполнения курсовой работы.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Методика выполнения и защиты дипломной работы.</w:t>
      </w:r>
    </w:p>
    <w:p w:rsidR="005954E0" w:rsidRPr="005954E0" w:rsidRDefault="005954E0" w:rsidP="005954E0">
      <w:pPr>
        <w:widowControl w:val="0"/>
        <w:spacing w:after="0" w:line="240" w:lineRule="auto"/>
        <w:ind w:left="72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5954E0" w:rsidRPr="005954E0" w:rsidRDefault="005954E0" w:rsidP="005954E0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34CF" w:rsidRDefault="00BF34CF">
      <w:bookmarkStart w:id="0" w:name="_GoBack"/>
      <w:bookmarkEnd w:id="0"/>
    </w:p>
    <w:sectPr w:rsidR="00BF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C6B43"/>
    <w:multiLevelType w:val="multilevel"/>
    <w:tmpl w:val="CD7C9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24"/>
    <w:rsid w:val="00434524"/>
    <w:rsid w:val="005954E0"/>
    <w:rsid w:val="00BF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>Microsoft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2015-03-20T04:35:00Z</dcterms:created>
  <dcterms:modified xsi:type="dcterms:W3CDTF">2015-03-20T04:35:00Z</dcterms:modified>
</cp:coreProperties>
</file>