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64" w:rsidRPr="00237464" w:rsidRDefault="00237464" w:rsidP="00237464">
      <w:pPr>
        <w:suppressAutoHyphens/>
        <w:spacing w:after="0" w:line="100" w:lineRule="atLeast"/>
        <w:ind w:left="4962" w:firstLine="709"/>
        <w:jc w:val="right"/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4"/>
          <w:szCs w:val="24"/>
          <w:lang w:eastAsia="ar-SA"/>
        </w:rPr>
        <w:t>Приложение №1 к программе дисциплины «Экономика АПК»</w:t>
      </w:r>
    </w:p>
    <w:p w:rsidR="00237464" w:rsidRPr="00237464" w:rsidRDefault="00237464" w:rsidP="00237464">
      <w:pPr>
        <w:suppressAutoHyphens/>
        <w:spacing w:after="0" w:line="100" w:lineRule="atLeast"/>
        <w:ind w:left="4255" w:firstLine="709"/>
        <w:jc w:val="right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Аннотация дисциплины </w:t>
      </w:r>
      <w:r w:rsidRPr="00237464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 xml:space="preserve">«Экономика </w:t>
      </w:r>
      <w:r w:rsidR="00BD0D57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>АПК</w:t>
      </w:r>
      <w:bookmarkStart w:id="0" w:name="_GoBack"/>
      <w:bookmarkEnd w:id="0"/>
      <w:r w:rsidRPr="00237464">
        <w:rPr>
          <w:rFonts w:ascii="Times New Roman" w:eastAsia="Arial Unicode MS" w:hAnsi="Times New Roman" w:cs="Times New Roman"/>
          <w:b/>
          <w:kern w:val="2"/>
          <w:sz w:val="28"/>
          <w:szCs w:val="28"/>
          <w:lang w:eastAsia="ar-SA"/>
        </w:rPr>
        <w:t>»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tabs>
          <w:tab w:val="left" w:pos="1485"/>
        </w:tabs>
        <w:suppressAutoHyphens/>
        <w:spacing w:after="24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Цель дисциплины: формирование экономического мышления у студентов-бакалавров, необходимого для будущей практической деятельности, решения конкретных производственных задач.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  <w:r w:rsidRPr="00237464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8932"/>
      </w:tblGrid>
      <w:tr w:rsidR="00237464" w:rsidRPr="00237464">
        <w:trPr>
          <w:trHeight w:val="633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п</w:t>
            </w:r>
            <w:proofErr w:type="gramEnd"/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37464" w:rsidRPr="00237464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Владение культурой мышления, способностью к обобщению, анализу, восприятию информации, постановке цели и выбору путей её достижения (ОК-1)</w:t>
            </w:r>
          </w:p>
        </w:tc>
      </w:tr>
      <w:tr w:rsidR="00237464" w:rsidRPr="00237464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Способность использовать основные положения и методы социальных, гуманитарных и экономических наук при решении социальных и профессиональных задач (ОК-9)</w:t>
            </w:r>
          </w:p>
        </w:tc>
      </w:tr>
      <w:tr w:rsidR="00237464" w:rsidRPr="00237464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>3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Способность осуществлять сбор, анализ и интерпретацию материалов в области животноводства (ПК-2)</w:t>
            </w:r>
          </w:p>
        </w:tc>
      </w:tr>
      <w:tr w:rsidR="00237464" w:rsidRPr="00237464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>3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Способность анализировать и планировать технологические процессы как объекты управления (ПК-13)</w:t>
            </w:r>
          </w:p>
        </w:tc>
      </w:tr>
      <w:tr w:rsidR="00237464" w:rsidRPr="00237464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  <w:t>4</w:t>
            </w:r>
          </w:p>
        </w:tc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bCs/>
                <w:iCs/>
                <w:kern w:val="2"/>
                <w:lang w:eastAsia="ar-SA"/>
              </w:rPr>
            </w:pPr>
            <w:r w:rsidRPr="00237464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Способность к оценке затрат на обеспечение качества продукции, проведению маркетинга и подготовке бизнес-планов выпуска и реализации перспективной и конкурентоспособной продукции (ПК-17)</w:t>
            </w:r>
          </w:p>
        </w:tc>
      </w:tr>
    </w:tbl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p w:rsidR="00237464" w:rsidRPr="00237464" w:rsidRDefault="00237464" w:rsidP="00237464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237464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Трудоемкость дисциплины, реализуемой по учебному плану по направлению подготовки  «Зоотехния»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</w:p>
    <w:tbl>
      <w:tblPr>
        <w:tblW w:w="936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1"/>
        <w:gridCol w:w="3119"/>
      </w:tblGrid>
      <w:tr w:rsidR="00237464" w:rsidRPr="00237464">
        <w:tc>
          <w:tcPr>
            <w:tcW w:w="6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очная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237464" w:rsidRPr="00237464">
        <w:tc>
          <w:tcPr>
            <w:tcW w:w="6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464" w:rsidRPr="00237464" w:rsidRDefault="00237464" w:rsidP="0023746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полная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56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 том числе:</w:t>
            </w:r>
          </w:p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20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-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36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56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112</w:t>
            </w:r>
          </w:p>
        </w:tc>
      </w:tr>
      <w:tr w:rsidR="00237464" w:rsidRPr="00237464"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suppressAutoHyphens/>
              <w:spacing w:after="0" w:line="100" w:lineRule="atLeast"/>
              <w:jc w:val="both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464" w:rsidRPr="00237464" w:rsidRDefault="00237464" w:rsidP="00237464">
            <w:pPr>
              <w:tabs>
                <w:tab w:val="left" w:pos="1485"/>
              </w:tabs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37464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</w:tr>
    </w:tbl>
    <w:p w:rsidR="00237464" w:rsidRPr="00237464" w:rsidRDefault="00237464" w:rsidP="00237464">
      <w:pPr>
        <w:widowControl w:val="0"/>
        <w:suppressAutoHyphens/>
        <w:spacing w:before="120" w:after="120"/>
        <w:ind w:left="283"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Форма промежуточной аттестации: экзамен.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120" w:line="100" w:lineRule="atLeast"/>
        <w:ind w:firstLine="709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 xml:space="preserve">Перечень изучаемых тем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(основных)</w:t>
      </w:r>
      <w:r w:rsidRPr="00237464"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  <w:t>:</w:t>
      </w:r>
    </w:p>
    <w:p w:rsidR="00237464" w:rsidRPr="00237464" w:rsidRDefault="00237464" w:rsidP="00237464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Предмет и задачи изучения дисциплины «Экономика АПК».</w:t>
      </w:r>
    </w:p>
    <w:p w:rsidR="00237464" w:rsidRPr="00237464" w:rsidRDefault="00237464" w:rsidP="00237464">
      <w:pPr>
        <w:numPr>
          <w:ilvl w:val="0"/>
          <w:numId w:val="1"/>
        </w:numPr>
        <w:tabs>
          <w:tab w:val="left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сущность рынка и специфика рыночных отношений в сельском хозяйстве и в АПК.</w:t>
      </w:r>
    </w:p>
    <w:p w:rsidR="00237464" w:rsidRPr="00237464" w:rsidRDefault="00237464" w:rsidP="00237464">
      <w:pPr>
        <w:numPr>
          <w:ilvl w:val="0"/>
          <w:numId w:val="1"/>
        </w:numPr>
        <w:tabs>
          <w:tab w:val="num" w:pos="284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Производственные ресурсы сельского хозяйства.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4. Земельные ресурсы сельского хозяйства.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5. Трудовые ресурсы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6. Материально-технические ресурсы сельского хозяйства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7.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Издержки производства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8. Формирование доходов в сельском хозяйстве и в АПК.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9. Инвестиции и капитальные вложения в с/х производство.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10. Инновации и научно-технический прогресс в сельском хозяйстве и в АПК.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11. </w:t>
      </w: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Интенсификация сельскохозяйственного производства.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12. </w:t>
      </w:r>
      <w:r w:rsidRPr="0023746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Расширенное воспроизводство в сельском хозяйстве.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Arial Unicode MS" w:hAnsi="Times New Roman" w:cs="Times New Roman"/>
          <w:kern w:val="2"/>
          <w:sz w:val="28"/>
          <w:lang w:eastAsia="ar-SA"/>
        </w:rPr>
      </w:pPr>
      <w:r w:rsidRPr="00237464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13.</w:t>
      </w:r>
      <w:r w:rsidRPr="0023746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>Экономическая эффективность производства с/х продукции.</w:t>
      </w:r>
    </w:p>
    <w:p w:rsidR="00237464" w:rsidRPr="00237464" w:rsidRDefault="00237464" w:rsidP="00237464">
      <w:pPr>
        <w:tabs>
          <w:tab w:val="left" w:pos="1485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37464">
        <w:rPr>
          <w:rFonts w:ascii="Times New Roman" w:eastAsia="Arial Unicode MS" w:hAnsi="Times New Roman" w:cs="Times New Roman"/>
          <w:kern w:val="2"/>
          <w:sz w:val="28"/>
          <w:lang w:eastAsia="ar-SA"/>
        </w:rPr>
        <w:t xml:space="preserve">14. </w:t>
      </w:r>
      <w:r w:rsidRPr="0023746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Экономика производства продукции животноводства.</w:t>
      </w:r>
    </w:p>
    <w:p w:rsidR="004E2FE4" w:rsidRDefault="004E2FE4" w:rsidP="00237464"/>
    <w:sectPr w:rsidR="004E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1302B"/>
    <w:multiLevelType w:val="hybridMultilevel"/>
    <w:tmpl w:val="FDECD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6D9"/>
    <w:rsid w:val="00237464"/>
    <w:rsid w:val="004E2FE4"/>
    <w:rsid w:val="00BD0D57"/>
    <w:rsid w:val="00DC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2047</Characters>
  <Application>Microsoft Office Word</Application>
  <DocSecurity>0</DocSecurity>
  <Lines>17</Lines>
  <Paragraphs>4</Paragraphs>
  <ScaleCrop>false</ScaleCrop>
  <Company>Microsoft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2015-03-05T04:56:00Z</dcterms:created>
  <dcterms:modified xsi:type="dcterms:W3CDTF">2015-04-07T09:00:00Z</dcterms:modified>
</cp:coreProperties>
</file>