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07F" w:rsidRPr="00FB307F" w:rsidRDefault="00FB307F" w:rsidP="00FB30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0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FB307F" w:rsidRPr="00FB307F" w:rsidRDefault="00FB307F" w:rsidP="00FB30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07F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программе дисциплины</w:t>
      </w:r>
    </w:p>
    <w:p w:rsidR="00FB307F" w:rsidRPr="00FB307F" w:rsidRDefault="00FB307F" w:rsidP="00FB30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07F">
        <w:rPr>
          <w:rFonts w:ascii="Times New Roman" w:eastAsia="Times New Roman" w:hAnsi="Times New Roman" w:cs="Times New Roman"/>
          <w:sz w:val="24"/>
          <w:szCs w:val="24"/>
          <w:lang w:eastAsia="ru-RU"/>
        </w:rPr>
        <w:t>«Этология»</w:t>
      </w:r>
    </w:p>
    <w:p w:rsidR="00FB307F" w:rsidRPr="00FB307F" w:rsidRDefault="00FB307F" w:rsidP="00FB30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307F" w:rsidRPr="00FB307F" w:rsidRDefault="00FB307F" w:rsidP="00FB307F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Аннотация дисциплины </w:t>
      </w:r>
      <w:r w:rsidRPr="00FB3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«Этология»</w:t>
      </w:r>
    </w:p>
    <w:p w:rsidR="00FB307F" w:rsidRPr="00FB307F" w:rsidRDefault="00FB307F" w:rsidP="00FB307F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0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"Зоотехния"</w:t>
      </w:r>
    </w:p>
    <w:p w:rsidR="00FB307F" w:rsidRPr="00FB307F" w:rsidRDefault="00FB307F" w:rsidP="00FB307F">
      <w:pPr>
        <w:spacing w:before="120" w:after="12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B3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дисциплины: </w:t>
      </w:r>
      <w:r w:rsidRPr="00FB307F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 студента фундаментальных и профессиональных знаний о поведении и психологии животных на уровне индивидуума и в составе ассоциаций, о видовых особенностях поведения животных, прежде всего продуктивных, о изменении в поведении и психологии животных, вызванные процессом интенсификации животноводства, необходимых для научного обоснования мероприятий, связанных с созданием оптимальных условий содержания, кормления и эксплуатации животных.</w:t>
      </w:r>
    </w:p>
    <w:p w:rsidR="00FB307F" w:rsidRPr="00FB307F" w:rsidRDefault="00FB307F" w:rsidP="00FB307F">
      <w:pPr>
        <w:spacing w:before="120" w:after="12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07F" w:rsidRPr="00FB307F" w:rsidRDefault="00FB307F" w:rsidP="00FB307F">
      <w:pPr>
        <w:spacing w:before="120" w:after="120" w:line="240" w:lineRule="auto"/>
        <w:ind w:lef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07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FB307F" w:rsidRPr="00FB307F" w:rsidTr="00FB307F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07F" w:rsidRPr="00FB307F" w:rsidRDefault="00FB307F" w:rsidP="00FB307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FB307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№ п/п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07F" w:rsidRPr="00FB307F" w:rsidRDefault="00FB307F" w:rsidP="00FB307F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FB307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B307F" w:rsidRPr="00FB307F" w:rsidTr="00FB307F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07F" w:rsidRPr="00FB307F" w:rsidRDefault="00FB307F" w:rsidP="00FB307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FB307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07F" w:rsidRPr="00FB307F" w:rsidRDefault="00FB307F" w:rsidP="00FB307F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FB307F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Способность к обоснованию принятия конкретных технологических решений с учетом особенностей биологии животных (ПК-5)</w:t>
            </w:r>
          </w:p>
        </w:tc>
      </w:tr>
      <w:tr w:rsidR="00FB307F" w:rsidRPr="00FB307F" w:rsidTr="00FB307F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07F" w:rsidRPr="00FB307F" w:rsidRDefault="00FB307F" w:rsidP="00FB307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FB307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07F" w:rsidRPr="00FB307F" w:rsidRDefault="00FB307F" w:rsidP="00FB307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7F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Способность эффективно управлять продуктивными, спортивными и декоративными животными в соответствии с их предназначением на основе современных знаний о поведении и психологии животных (ПК-11)</w:t>
            </w:r>
          </w:p>
        </w:tc>
      </w:tr>
    </w:tbl>
    <w:p w:rsidR="00FB307F" w:rsidRPr="00FB307F" w:rsidRDefault="00FB307F" w:rsidP="00FB307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307F" w:rsidRPr="00FB307F" w:rsidRDefault="00FB307F" w:rsidP="00FB307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Трудоемкость дисциплины, реализуемой по учебному плану направлению подготовки 111100 «Зоотехния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63"/>
        <w:gridCol w:w="3402"/>
      </w:tblGrid>
      <w:tr w:rsidR="00FB307F" w:rsidRPr="00FB307F" w:rsidTr="00FB307F">
        <w:tc>
          <w:tcPr>
            <w:tcW w:w="6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07F" w:rsidRPr="00FB307F" w:rsidRDefault="00FB307F" w:rsidP="00FB307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7F">
              <w:rPr>
                <w:rFonts w:ascii="Times New Roman" w:eastAsia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07F" w:rsidRPr="00FB307F" w:rsidRDefault="00FB307F" w:rsidP="00FB307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7F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FB307F" w:rsidRPr="00FB307F" w:rsidTr="00FB307F">
        <w:tc>
          <w:tcPr>
            <w:tcW w:w="6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07F" w:rsidRPr="00FB307F" w:rsidRDefault="00FB307F" w:rsidP="00FB3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07F" w:rsidRPr="00FB307F" w:rsidRDefault="00FB307F" w:rsidP="00FB307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7F">
              <w:rPr>
                <w:rFonts w:ascii="Times New Roman" w:eastAsia="Times New Roman" w:hAnsi="Times New Roman" w:cs="Times New Roman"/>
                <w:sz w:val="28"/>
                <w:szCs w:val="28"/>
              </w:rPr>
              <w:t>очная</w:t>
            </w:r>
          </w:p>
        </w:tc>
      </w:tr>
      <w:tr w:rsidR="00FB307F" w:rsidRPr="00FB307F" w:rsidTr="00FB307F">
        <w:tc>
          <w:tcPr>
            <w:tcW w:w="6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07F" w:rsidRPr="00FB307F" w:rsidRDefault="00FB307F" w:rsidP="00FB3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07F" w:rsidRPr="00FB307F" w:rsidRDefault="00FB307F" w:rsidP="00FB307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7F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полная</w:t>
            </w:r>
          </w:p>
        </w:tc>
      </w:tr>
      <w:tr w:rsidR="00FB307F" w:rsidRPr="00FB307F" w:rsidTr="00FB307F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07F" w:rsidRPr="00FB307F" w:rsidRDefault="00FB307F" w:rsidP="00FB307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7F">
              <w:rPr>
                <w:rFonts w:ascii="Times New Roman" w:eastAsia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07F" w:rsidRPr="00FB307F" w:rsidRDefault="00FB307F" w:rsidP="00FB307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7F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FB307F" w:rsidRPr="00FB307F" w:rsidTr="00FB307F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07F" w:rsidRPr="00FB307F" w:rsidRDefault="00FB307F" w:rsidP="00FB307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7F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  <w:p w:rsidR="00FB307F" w:rsidRPr="00FB307F" w:rsidRDefault="00FB307F" w:rsidP="00FB307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7F">
              <w:rPr>
                <w:rFonts w:ascii="Times New Roman" w:eastAsia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7F" w:rsidRPr="00FB307F" w:rsidRDefault="00FB307F" w:rsidP="00FB307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B307F" w:rsidRPr="00FB307F" w:rsidRDefault="00FB307F" w:rsidP="00FB307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7F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FB307F" w:rsidRPr="00FB307F" w:rsidTr="00FB307F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07F" w:rsidRPr="00FB307F" w:rsidRDefault="00FB307F" w:rsidP="00FB307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7F">
              <w:rPr>
                <w:rFonts w:ascii="Times New Roman" w:eastAsia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07F" w:rsidRPr="00FB307F" w:rsidRDefault="00FB307F" w:rsidP="00FB307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7F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B307F" w:rsidRPr="00FB307F" w:rsidTr="00FB307F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07F" w:rsidRPr="00FB307F" w:rsidRDefault="00FB307F" w:rsidP="00FB307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7F">
              <w:rPr>
                <w:rFonts w:ascii="Times New Roman" w:eastAsia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07F" w:rsidRPr="00FB307F" w:rsidRDefault="00FB307F" w:rsidP="00FB307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7F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FB307F" w:rsidRPr="00FB307F" w:rsidTr="00FB307F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07F" w:rsidRPr="00FB307F" w:rsidRDefault="00FB307F" w:rsidP="00FB307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7F">
              <w:rPr>
                <w:rFonts w:ascii="Times New Roman" w:eastAsia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07F" w:rsidRPr="00FB307F" w:rsidRDefault="00FB307F" w:rsidP="00FB307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7F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FB307F" w:rsidRPr="00FB307F" w:rsidTr="00FB307F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07F" w:rsidRPr="00FB307F" w:rsidRDefault="00FB307F" w:rsidP="00FB307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7F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07F" w:rsidRPr="00FB307F" w:rsidRDefault="00FB307F" w:rsidP="00FB307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7F"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FB307F" w:rsidRPr="00FB307F" w:rsidTr="00FB307F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07F" w:rsidRPr="00FB307F" w:rsidRDefault="00FB307F" w:rsidP="00FB307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7F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07F" w:rsidRPr="00FB307F" w:rsidRDefault="00FB307F" w:rsidP="00FB307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7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FB307F" w:rsidRPr="00FB307F" w:rsidRDefault="00FB307F" w:rsidP="00FB307F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307F" w:rsidRPr="00FB307F" w:rsidRDefault="00FB307F" w:rsidP="00FB307F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307F" w:rsidRPr="00FB307F" w:rsidRDefault="00FB307F" w:rsidP="00FB307F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промежуточной аттестации:  зачет.</w:t>
      </w:r>
    </w:p>
    <w:p w:rsidR="00FB307F" w:rsidRPr="00FB307F" w:rsidRDefault="00FB307F" w:rsidP="00FB307F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изучаемых тем (основных):</w:t>
      </w:r>
    </w:p>
    <w:p w:rsidR="00FB307F" w:rsidRPr="00FB307F" w:rsidRDefault="00FB307F" w:rsidP="00FB307F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07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Этология – наука о поведении животных.</w:t>
      </w:r>
    </w:p>
    <w:p w:rsidR="00FB307F" w:rsidRPr="00FB307F" w:rsidRDefault="00FB307F" w:rsidP="00FB307F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07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Сенсорные системы, обеспечивающие этологическую реактивность животного организма.</w:t>
      </w:r>
    </w:p>
    <w:p w:rsidR="00FB307F" w:rsidRPr="00FB307F" w:rsidRDefault="00FB307F" w:rsidP="00FB307F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07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Внутренние побудительные мотивы поведения животных.</w:t>
      </w:r>
      <w:r w:rsidRPr="00FB3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B307F" w:rsidRPr="00FB307F" w:rsidRDefault="00FB307F" w:rsidP="00FB307F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07F">
        <w:rPr>
          <w:rFonts w:ascii="Times New Roman" w:eastAsia="Times New Roman" w:hAnsi="Times New Roman" w:cs="Times New Roman"/>
          <w:sz w:val="20"/>
          <w:szCs w:val="28"/>
        </w:rPr>
        <w:t>Внутренние причины наиболее стойких мотиваций поведения.</w:t>
      </w:r>
      <w:r w:rsidRPr="00FB3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B307F" w:rsidRPr="00FB307F" w:rsidRDefault="00FB307F" w:rsidP="00FB307F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07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Неактивные формы поведения животных.</w:t>
      </w:r>
    </w:p>
    <w:p w:rsidR="00FB307F" w:rsidRPr="00FB307F" w:rsidRDefault="00FB307F" w:rsidP="00FB307F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07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Механизмы формирования личного опыта животных.</w:t>
      </w:r>
      <w:r w:rsidRPr="00FB3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B307F" w:rsidRPr="00FB307F" w:rsidRDefault="00FB307F" w:rsidP="00FB307F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07F">
        <w:rPr>
          <w:rFonts w:ascii="Times New Roman" w:eastAsia="Times New Roman" w:hAnsi="Times New Roman" w:cs="Times New Roman"/>
          <w:sz w:val="28"/>
          <w:szCs w:val="28"/>
        </w:rPr>
        <w:t>Групповое поведение животных.</w:t>
      </w:r>
    </w:p>
    <w:p w:rsidR="00FB307F" w:rsidRPr="00FB307F" w:rsidRDefault="00FB307F" w:rsidP="00FB307F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07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Половое поведение. Особенности поведения самки в неонатальный период.</w:t>
      </w:r>
    </w:p>
    <w:p w:rsidR="00FB307F" w:rsidRPr="00FB307F" w:rsidRDefault="00FB307F" w:rsidP="00FB307F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07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Основы благополучия животных.</w:t>
      </w:r>
    </w:p>
    <w:p w:rsidR="00FB307F" w:rsidRPr="00FB307F" w:rsidRDefault="00FB307F" w:rsidP="00FB30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07F" w:rsidRPr="00FB307F" w:rsidRDefault="00FB307F" w:rsidP="00FB30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DAF" w:rsidRDefault="00FF3DAF">
      <w:bookmarkStart w:id="0" w:name="_GoBack"/>
      <w:bookmarkEnd w:id="0"/>
    </w:p>
    <w:sectPr w:rsidR="00FF3D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4ED"/>
    <w:rsid w:val="00A364ED"/>
    <w:rsid w:val="00FB307F"/>
    <w:rsid w:val="00FF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9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1693</Characters>
  <Application>Microsoft Office Word</Application>
  <DocSecurity>0</DocSecurity>
  <Lines>14</Lines>
  <Paragraphs>3</Paragraphs>
  <ScaleCrop>false</ScaleCrop>
  <Company>Microsoft</Company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2015-02-20T09:44:00Z</dcterms:created>
  <dcterms:modified xsi:type="dcterms:W3CDTF">2015-02-20T09:45:00Z</dcterms:modified>
</cp:coreProperties>
</file>