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245"/>
        <w:gridCol w:w="4394"/>
      </w:tblGrid>
      <w:tr w:rsidR="00964689" w:rsidRPr="001F1AE5" w:rsidTr="00EF16D1">
        <w:tc>
          <w:tcPr>
            <w:tcW w:w="5245" w:type="dxa"/>
          </w:tcPr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                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964689" w:rsidRPr="003F1CF8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 С.И. Завалишин</w:t>
            </w:r>
          </w:p>
          <w:p w:rsidR="00964689" w:rsidRPr="003F1CF8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964689" w:rsidRPr="001F1AE5" w:rsidRDefault="00964689" w:rsidP="00EF16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F22D74"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СОПРОТИВЛЕНИЕ МАТЕРИАЛОВ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6CF7" w:rsidRPr="003F1CF8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9D6CF7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Эксплуатация </w:t>
      </w:r>
      <w:proofErr w:type="gramStart"/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транспортно-технологических</w:t>
      </w:r>
      <w:proofErr w:type="gramEnd"/>
    </w:p>
    <w:p w:rsidR="009D6CF7" w:rsidRPr="009E1D1C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машин и комплексов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9D6CF7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6CF7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6CF7" w:rsidRPr="003F1CF8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6CF7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9D6CF7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9D6CF7" w:rsidRPr="00274259" w:rsidRDefault="009D6CF7" w:rsidP="009D6CF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69734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DA60A0" w:rsidRPr="009E1D1C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 w:rsidR="00964689">
        <w:rPr>
          <w:rFonts w:ascii="Times New Roman" w:hAnsi="Times New Roman" w:cs="Times New Roman"/>
          <w:sz w:val="28"/>
          <w:szCs w:val="28"/>
          <w:lang w:eastAsia="en-US"/>
        </w:rPr>
        <w:t>7</w:t>
      </w:r>
    </w:p>
    <w:p w:rsidR="009D6CF7" w:rsidRPr="00943640" w:rsidRDefault="00F22D74" w:rsidP="009D6CF7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9D6CF7"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» соста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лена на основе требований федерального </w:t>
      </w:r>
      <w:r w:rsidR="009D6CF7">
        <w:rPr>
          <w:rFonts w:ascii="Times New Roman" w:hAnsi="Times New Roman" w:cs="Times New Roman"/>
          <w:sz w:val="28"/>
          <w:szCs w:val="28"/>
          <w:lang w:eastAsia="en-US"/>
        </w:rPr>
        <w:t>государственного образовательного стандарта высшего образования от 14.12.2015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9D6CF7">
        <w:rPr>
          <w:rFonts w:ascii="Times New Roman" w:hAnsi="Times New Roman" w:cs="Times New Roman"/>
          <w:sz w:val="28"/>
          <w:szCs w:val="28"/>
          <w:lang w:eastAsia="en-US"/>
        </w:rPr>
        <w:t>23.03.03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9D6CF7" w:rsidRPr="00DA46C0">
        <w:rPr>
          <w:rFonts w:ascii="Times New Roman" w:hAnsi="Times New Roman" w:cs="Times New Roman"/>
          <w:sz w:val="28"/>
          <w:szCs w:val="28"/>
          <w:lang w:eastAsia="en-US"/>
        </w:rPr>
        <w:t>Эксплуатация транспортно-технологических</w:t>
      </w:r>
      <w:r w:rsidR="009D6CF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D6CF7" w:rsidRPr="00DA46C0">
        <w:rPr>
          <w:rFonts w:ascii="Times New Roman" w:hAnsi="Times New Roman" w:cs="Times New Roman"/>
          <w:sz w:val="28"/>
          <w:szCs w:val="28"/>
          <w:lang w:eastAsia="en-US"/>
        </w:rPr>
        <w:t>машин и комплексов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="009D6CF7" w:rsidRPr="00943640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9D6CF7" w:rsidRPr="00943640" w:rsidRDefault="009D6CF7" w:rsidP="009D6CF7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DA46C0">
        <w:rPr>
          <w:rFonts w:ascii="Times New Roman" w:hAnsi="Times New Roman" w:cs="Times New Roman"/>
          <w:sz w:val="28"/>
          <w:szCs w:val="28"/>
          <w:lang w:eastAsia="en-US"/>
        </w:rPr>
        <w:t>- 201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DA46C0">
        <w:rPr>
          <w:rFonts w:ascii="Times New Roman" w:hAnsi="Times New Roman" w:cs="Times New Roman"/>
          <w:sz w:val="28"/>
          <w:szCs w:val="28"/>
          <w:lang w:eastAsia="en-US"/>
        </w:rPr>
        <w:t xml:space="preserve"> г. по профилю </w:t>
      </w:r>
      <w:r w:rsidRPr="00DA46C0">
        <w:rPr>
          <w:rFonts w:ascii="Times New Roman" w:hAnsi="Times New Roman" w:cs="Times New Roman"/>
          <w:bCs/>
          <w:sz w:val="28"/>
          <w:szCs w:val="28"/>
          <w:lang w:eastAsia="en-US"/>
        </w:rPr>
        <w:t>«Автомобили и автомобильное хозяйство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456479" w:rsidRDefault="00456479" w:rsidP="009D6CF7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F50CD1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</w:t>
      </w:r>
      <w:proofErr w:type="gramEnd"/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кафедры, протокол № 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3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  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="00F50CD1"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.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.   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доцент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Д.Н. Пирожков</w:t>
      </w:r>
    </w:p>
    <w:p w:rsidR="00456479" w:rsidRPr="00943640" w:rsidRDefault="00456479" w:rsidP="0045647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797E8A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797E8A">
        <w:rPr>
          <w:rFonts w:ascii="Times New Roman" w:hAnsi="Times New Roman" w:cs="Times New Roman"/>
          <w:sz w:val="28"/>
          <w:szCs w:val="28"/>
          <w:lang w:eastAsia="en-US"/>
        </w:rPr>
        <w:t>Одобрена</w:t>
      </w:r>
      <w:proofErr w:type="gramEnd"/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методической комиссии инженерного факультета, пр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токол № 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5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EA7F83">
        <w:rPr>
          <w:rFonts w:ascii="Times New Roman" w:hAnsi="Times New Roman" w:cs="Times New Roman"/>
          <w:sz w:val="28"/>
          <w:szCs w:val="28"/>
          <w:u w:val="single"/>
          <w:lang w:eastAsia="en-US"/>
        </w:rPr>
        <w:t>0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2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</w:t>
      </w:r>
      <w:r w:rsidR="00964689"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</w:t>
      </w: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методической</w:t>
      </w:r>
      <w:proofErr w:type="gramEnd"/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F22D74" w:rsidRPr="00C479D3" w:rsidRDefault="00F22D74" w:rsidP="00E70C2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«Сопротивление материалов»</w:t>
      </w: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5E7178" wp14:editId="5233F53D">
                <wp:simplePos x="0" y="0"/>
                <wp:positionH relativeFrom="column">
                  <wp:posOffset>3067050</wp:posOffset>
                </wp:positionH>
                <wp:positionV relativeFrom="paragraph">
                  <wp:posOffset>103505</wp:posOffset>
                </wp:positionV>
                <wp:extent cx="3067050" cy="3923665"/>
                <wp:effectExtent l="0" t="0" r="19050" b="196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1.5pt;margin-top:8.15pt;width:241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540D89" wp14:editId="69981B95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5080" t="12065" r="13970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8.9pt;width:241.5pt;height:308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702AA" wp14:editId="09DDFDF1">
                <wp:simplePos x="0" y="0"/>
                <wp:positionH relativeFrom="column">
                  <wp:posOffset>3067050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5pt;margin-top:8.65pt;width:241.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3B349" wp14:editId="1FE1BBDB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5080" t="5080" r="13970" b="50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0;margin-top:8.65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Цель и задачи дисциплины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EF5421"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 xml:space="preserve">Характеристика фондов оценочных средств для </w:t>
      </w:r>
      <w:proofErr w:type="gramStart"/>
      <w:r w:rsidRPr="007244FE">
        <w:rPr>
          <w:rFonts w:ascii="Times New Roman" w:hAnsi="Times New Roman" w:cs="Times New Roman"/>
          <w:sz w:val="28"/>
          <w:szCs w:val="28"/>
          <w:lang w:eastAsia="en-US"/>
        </w:rPr>
        <w:t>текущего</w:t>
      </w:r>
      <w:proofErr w:type="gramEnd"/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 xml:space="preserve"> – 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овладение теоретическими основами и практическими метод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ми расчетов на прочность, жесткость и устойчивость элементов конструкций и деталей машин, необходимыми при изучении дальнейших дисциплин и практ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ческой деятельности дипломированных специалистов, ознакомление с совр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hAnsi="Times New Roman" w:cs="Times New Roman"/>
          <w:sz w:val="28"/>
          <w:szCs w:val="28"/>
          <w:lang w:eastAsia="en-US"/>
        </w:rPr>
        <w:t>менными подходами к расчету сложных систем, элементами рационального проектирования конструкций.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proofErr w:type="gramStart"/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 относится к дисциплинам математическо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 направленности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базовой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части учебного плана.</w:t>
      </w: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механика.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7310"/>
      </w:tblGrid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тов учебного плана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</w:p>
        </w:tc>
      </w:tr>
    </w:tbl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25391" w:rsidRDefault="00925391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994AE6" w:rsidRP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94AE6" w:rsidRPr="00994AE6" w:rsidRDefault="00994AE6" w:rsidP="009F13CE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F22D74" w:rsidRPr="00D33F6E" w:rsidRDefault="00F22D74" w:rsidP="00973831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992"/>
        <w:gridCol w:w="2126"/>
        <w:gridCol w:w="2693"/>
        <w:gridCol w:w="601"/>
      </w:tblGrid>
      <w:tr w:rsidR="00553137" w:rsidTr="001D3E33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емых полностью или частично да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553137" w:rsidRPr="00611C1D" w:rsidRDefault="00553137" w:rsidP="001D3E33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ствии с ФГОС ВПО</w:t>
            </w:r>
          </w:p>
        </w:tc>
        <w:tc>
          <w:tcPr>
            <w:tcW w:w="5420" w:type="dxa"/>
            <w:gridSpan w:val="3"/>
            <w:vAlign w:val="center"/>
          </w:tcPr>
          <w:p w:rsidR="00553137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</w:t>
            </w:r>
            <w:proofErr w:type="gramEnd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дисциплиной</w:t>
            </w:r>
          </w:p>
        </w:tc>
      </w:tr>
      <w:tr w:rsidR="00553137" w:rsidTr="001D3E33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553137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553137" w:rsidTr="001D3E33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2693" w:type="dxa"/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601" w:type="dxa"/>
            <w:vAlign w:val="center"/>
          </w:tcPr>
          <w:p w:rsidR="00553137" w:rsidRPr="00611C1D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деть</w:t>
            </w:r>
          </w:p>
        </w:tc>
      </w:tr>
      <w:tr w:rsidR="00553137" w:rsidRPr="005E3A8E" w:rsidTr="001D3E33">
        <w:trPr>
          <w:cantSplit/>
          <w:trHeight w:val="2065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553137" w:rsidRPr="005E3A8E" w:rsidRDefault="00553137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</w:t>
            </w: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вания различного назначения с уч</w:t>
            </w: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том влияния внешних факторов и требований безопасной, эффективной эксплуатации и стоимости</w:t>
            </w:r>
          </w:p>
        </w:tc>
        <w:tc>
          <w:tcPr>
            <w:tcW w:w="992" w:type="dxa"/>
            <w:vAlign w:val="center"/>
          </w:tcPr>
          <w:p w:rsidR="00553137" w:rsidRPr="005E3A8E" w:rsidRDefault="00553137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ПК-10</w:t>
            </w:r>
          </w:p>
        </w:tc>
        <w:tc>
          <w:tcPr>
            <w:tcW w:w="2126" w:type="dxa"/>
            <w:vAlign w:val="center"/>
          </w:tcPr>
          <w:p w:rsidR="00553137" w:rsidRPr="005E3A8E" w:rsidRDefault="00553137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физические основы механики</w:t>
            </w:r>
          </w:p>
        </w:tc>
        <w:tc>
          <w:tcPr>
            <w:tcW w:w="2693" w:type="dxa"/>
            <w:tcMar>
              <w:left w:w="28" w:type="dxa"/>
              <w:right w:w="28" w:type="dxa"/>
            </w:tcMar>
            <w:vAlign w:val="center"/>
          </w:tcPr>
          <w:p w:rsidR="00553137" w:rsidRPr="005E3A8E" w:rsidRDefault="00553137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использовать физические з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коны для овладения основами теории и практики инжене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ного обеспечения АПК</w:t>
            </w:r>
          </w:p>
        </w:tc>
        <w:tc>
          <w:tcPr>
            <w:tcW w:w="601" w:type="dxa"/>
            <w:textDirection w:val="btLr"/>
            <w:vAlign w:val="center"/>
          </w:tcPr>
          <w:p w:rsidR="00553137" w:rsidRPr="005E3A8E" w:rsidRDefault="00553137" w:rsidP="001D3E33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</w:tbl>
    <w:p w:rsidR="00F22D74" w:rsidRDefault="00F22D74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53137" w:rsidRDefault="0055313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</w:t>
      </w:r>
      <w:r>
        <w:rPr>
          <w:rFonts w:ascii="Times New Roman" w:hAnsi="Times New Roman" w:cs="Times New Roman"/>
          <w:sz w:val="28"/>
          <w:szCs w:val="28"/>
          <w:lang w:eastAsia="en-US"/>
        </w:rPr>
        <w:t>ь</w:t>
      </w:r>
      <w:r>
        <w:rPr>
          <w:rFonts w:ascii="Times New Roman" w:hAnsi="Times New Roman" w:cs="Times New Roman"/>
          <w:sz w:val="28"/>
          <w:szCs w:val="28"/>
          <w:lang w:eastAsia="en-US"/>
        </w:rPr>
        <w:t>ность его изучения определяются рабочим учебным планом (табл. 3)</w:t>
      </w: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AF5DFE" w:rsidRDefault="00AF5DFE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1321"/>
        <w:gridCol w:w="1320"/>
        <w:gridCol w:w="1320"/>
      </w:tblGrid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520" w:type="dxa"/>
            <w:gridSpan w:val="2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т.ч</w:t>
            </w:r>
            <w:proofErr w:type="spell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по семестрам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(2)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(2)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</w:t>
            </w:r>
            <w:proofErr w:type="spell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экз.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</w:tbl>
    <w:p w:rsidR="00F22D74" w:rsidRDefault="00F22D74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4600E" w:rsidRDefault="0094600E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4600E" w:rsidRDefault="0094600E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AA40F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>ным планам, указанным на обороте титульного листа настоящего документа</w:t>
      </w:r>
    </w:p>
    <w:p w:rsidR="00A95E37" w:rsidRDefault="00A95E37" w:rsidP="00AA40F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9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160"/>
        <w:gridCol w:w="709"/>
        <w:gridCol w:w="710"/>
        <w:gridCol w:w="709"/>
        <w:gridCol w:w="710"/>
        <w:gridCol w:w="951"/>
      </w:tblGrid>
      <w:tr w:rsidR="00A95E37" w:rsidRPr="00AA40F6" w:rsidTr="009277A5">
        <w:trPr>
          <w:cantSplit/>
          <w:trHeight w:val="315"/>
        </w:trPr>
        <w:tc>
          <w:tcPr>
            <w:tcW w:w="959" w:type="dxa"/>
            <w:vMerge w:val="restart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5160" w:type="dxa"/>
            <w:vMerge w:val="restart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вопросы</w:t>
            </w:r>
          </w:p>
        </w:tc>
        <w:tc>
          <w:tcPr>
            <w:tcW w:w="2838" w:type="dxa"/>
            <w:gridSpan w:val="4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951" w:type="dxa"/>
            <w:vMerge w:val="restart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A95E37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A95E37" w:rsidRPr="00ED02E1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A95E37" w:rsidRPr="00AA40F6" w:rsidTr="009277A5">
        <w:trPr>
          <w:cantSplit/>
          <w:trHeight w:val="3242"/>
        </w:trPr>
        <w:tc>
          <w:tcPr>
            <w:tcW w:w="959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60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710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709" w:type="dxa"/>
            <w:textDirection w:val="btLr"/>
            <w:vAlign w:val="center"/>
          </w:tcPr>
          <w:p w:rsidR="00A95E37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710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951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95E37" w:rsidRPr="003F1CF8" w:rsidTr="009277A5">
        <w:trPr>
          <w:cantSplit/>
          <w:trHeight w:val="345"/>
        </w:trPr>
        <w:tc>
          <w:tcPr>
            <w:tcW w:w="9908" w:type="dxa"/>
            <w:gridSpan w:val="7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 семестр</w:t>
            </w:r>
          </w:p>
        </w:tc>
      </w:tr>
      <w:tr w:rsidR="00A95E37" w:rsidRPr="003F1CF8" w:rsidTr="009277A5">
        <w:trPr>
          <w:cantSplit/>
          <w:trHeight w:val="345"/>
        </w:trPr>
        <w:tc>
          <w:tcPr>
            <w:tcW w:w="9908" w:type="dxa"/>
            <w:gridSpan w:val="7"/>
            <w:vAlign w:val="center"/>
          </w:tcPr>
          <w:p w:rsidR="00A95E37" w:rsidRPr="00DD58B6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Часть 1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 как наука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решения инженерных задач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Основные понятия, задачи и гипотез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сопротивл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ния материалов. Силы внешние и вну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ренние. Метод сечений. Перемещения, деформации и напряжения. Принципы расчета элементов конструкций на про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ность и жесткость.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Растяжение и сжатие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Продольная сила. Определение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них сил и напряжений в различных с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чениях стержня. Удлинения стержня. Закон Гука, коэффициент Пуассона. Условия прочности и жесткости.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Диаграммы растяжения и сжатия.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нические характеристики материалов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Выбор допускаемых напряжений. Коэ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фициент запаса прочности. Теории прочности и их назначение. Расчет дет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лей на растяжение.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Сдвиг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Чистый сдвиг и его особенности. Закон Гука при сдвиге. Связь между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упругими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постоянными изотропного материала. Срез и смятие. Расчет заклепочных и сварных соединений.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C8740B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Кручение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Кручение бруса с круглым поперечным сечением. Полярный момент сопроти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ления. Угол закручивания и угол сдвига. Расчет валов на прочность и жесткость.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Особенности расчета стержней прям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угольного сечения. Расчет винтовых пружин.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2298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Геометрические характеристики сечений</w:t>
            </w:r>
          </w:p>
        </w:tc>
        <w:tc>
          <w:tcPr>
            <w:tcW w:w="516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Статические моменты сечений.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ты инерции. Зависимости между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тами инерции при преобразовании коо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динат.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Главные оси и главные моменты ине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ции сечений. Эллипс инерции. Расчет сложных сечений.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2298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Изгиб</w:t>
            </w:r>
          </w:p>
        </w:tc>
        <w:tc>
          <w:tcPr>
            <w:tcW w:w="516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Чистый и поперечный изгиб.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ние силовые факторы: поперечные силы и изгибающие моменты. Построение эпюр 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и М. Теорема Журавского. Напряжения при чистом и поперечном изгибе. Формула Журавского. Главные напряжения при изгибе. Полная прове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ка прочности при изгибе. Элементы 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ционального проектирования просте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ших систем.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 работы (для заочной формы обучения)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E643E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5E37" w:rsidRPr="00C84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908" w:type="dxa"/>
            <w:gridSpan w:val="7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A95E37" w:rsidRPr="003F1CF8" w:rsidTr="009277A5">
        <w:trPr>
          <w:trHeight w:val="345"/>
        </w:trPr>
        <w:tc>
          <w:tcPr>
            <w:tcW w:w="9908" w:type="dxa"/>
            <w:gridSpan w:val="7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Часть 2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Изгиб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Дифференциальное уравнение изогнутой оси балки. Перемещения при изгибе. Граничные условия и метод начальных параметров. Потенциальная энергия бруса в общем случае нагружения. И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теграл Мора и способ Верещагина. Ра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чет статически определимых и статич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ски неопределимых систем. Метод сра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нения деформаций и метод сил. Расчет статически неопределимых стержневых систем методом сил (рамная констру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ция).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  <w:vAlign w:val="center"/>
          </w:tcPr>
          <w:p w:rsidR="00A95E37" w:rsidRPr="00C84E38" w:rsidRDefault="00176B5B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Сложное сопротивление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Сложное сопротивление. Косой изгиб. Определение перемещений. Условие прочности. Изгиб с растяжением (сжат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ем). Внецентренное растяжение (сж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тие). Определение напряжений и пол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жения нейтральной линии. Понятие о ядре сечения. Изгиб с кручением. Опр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деление напряженного состояния в опасных точках сечения. Определение эквивалентного напряжения по одной из гипотез прочности. Расчет валов на прочность, эквивалентный момент. По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ный расчет пространственного бруса.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Устойчивость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Устойчивость равновесия деформиру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мых систем. Понятие об устойчивости. Критическая нагрузка. Продольный 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гиб. Формула Эйлера. Влияние способа закрепления концов стержня. Расчет за пределами упругих деформаций. Фо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мула Ясинского. График критических напряжений.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Динамические расчеты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Расчет движущихся с ускорением эл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ментов конструкций. Коэффициент д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намичности. Удар. Расчеты на прочность при ударных нагрузках. Усталость. Прочность при напряжениях, циклич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 изменяющихся во времени. Виды повторно-переменных нагрузок. Пон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тие об усталостной прочности. Осно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характеристики цикла и предел в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носливости. Предел выносливости и его определение. Эффективные коэффиц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енты концентрации напряжений. Ма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штабный фактор. Коэффициент запаса прочности при симметричных и аси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метричных циклах.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593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 работы (для заочной формы обучения)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E643E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Pr="00081E80" w:rsidRDefault="00F22D74" w:rsidP="00AA40F6">
      <w:pPr>
        <w:widowControl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расчетно-графическая работа;</w:t>
      </w:r>
    </w:p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** − лабораторная работа</w:t>
      </w: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Опытная проверка закона Гука. Определение модуля упругости первого рода и коэффициента Пуассона.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растяжение.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растяжения. Определение механических хара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теристик малоуглеродистой стали.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сжатие. Изучение диаграммы сжатия. Определение механических характеристик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териалов при сжатии.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кручение.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кручения.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модуля упругости вт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>рого рода.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модуля упругости второго рода.</w:t>
            </w:r>
          </w:p>
        </w:tc>
        <w:tc>
          <w:tcPr>
            <w:tcW w:w="821" w:type="pct"/>
            <w:vAlign w:val="center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нормальных напряжений при изгибе.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B170F2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70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Pr="00B170F2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 методом начал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параметров.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 способом 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щагина.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сравнения деформаций.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сил.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Косой изгиб.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Внецентренное растяжение.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устойчивости стержня.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ударного коэффициента при изгибе.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практических занятий</w:t>
      </w: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сечений, построение эпюр внутренних сил</w:t>
            </w:r>
          </w:p>
        </w:tc>
        <w:tc>
          <w:tcPr>
            <w:tcW w:w="821" w:type="pct"/>
            <w:vAlign w:val="center"/>
          </w:tcPr>
          <w:p w:rsidR="00DC16A1" w:rsidRPr="00C84E38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жестких соединений на сдвиг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кручение подбор поперечного сечения вала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геометрических характеристик сложных сечений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изгиб. Полная проверка прочности балки.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235B2D" w:rsidRDefault="00235B2D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сравнения деформаций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9" w:type="pct"/>
          </w:tcPr>
          <w:p w:rsidR="00235B2D" w:rsidRDefault="00235B2D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сил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конструкций при одновременном действии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скольких видов деформации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BF18A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9" w:type="pct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устойчивость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BF18A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9" w:type="pct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с учетом динамических нагрузок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16A1" w:rsidRPr="003F1CF8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Default="00F22D74" w:rsidP="000365A8">
      <w:pPr>
        <w:pStyle w:val="aa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310AC" w:rsidRDefault="001310AC" w:rsidP="001310A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плине «Сопротивление материалов» в соответствии с настоящей программой составляет 3</w:t>
      </w:r>
      <w:r w:rsidR="00DC0C9A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310AC" w:rsidRDefault="001310AC" w:rsidP="001310A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E38">
        <w:rPr>
          <w:rFonts w:ascii="Times New Roman" w:hAnsi="Times New Roman" w:cs="Times New Roman"/>
          <w:sz w:val="28"/>
          <w:szCs w:val="28"/>
        </w:rPr>
        <w:t>используемые</w:t>
      </w:r>
      <w:proofErr w:type="gramEnd"/>
      <w:r w:rsidRPr="00C84E38">
        <w:rPr>
          <w:rFonts w:ascii="Times New Roman" w:hAnsi="Times New Roman" w:cs="Times New Roman"/>
          <w:sz w:val="28"/>
          <w:szCs w:val="28"/>
        </w:rPr>
        <w:t xml:space="preserve"> на аудиторных занятиях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619"/>
        <w:gridCol w:w="5401"/>
        <w:gridCol w:w="1617"/>
      </w:tblGrid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(Л,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, ЛР)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2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</w:t>
            </w:r>
            <w:proofErr w:type="spellEnd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 xml:space="preserve"> (анализ конкретных ситуаций, ситуационный анализ)</w:t>
            </w:r>
          </w:p>
        </w:tc>
        <w:tc>
          <w:tcPr>
            <w:tcW w:w="821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0A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30AEA" w:rsidRPr="00C84E38" w:rsidTr="00681DA2">
        <w:trPr>
          <w:jc w:val="center"/>
        </w:trPr>
        <w:tc>
          <w:tcPr>
            <w:tcW w:w="4179" w:type="pct"/>
            <w:gridSpan w:val="3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21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8D2637" w:rsidRDefault="008D2637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D161B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Текущий контроль знаний осуществляется в виде устного опроса при з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щите лабораторных и расчетно-графических работ.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526CD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277A5">
        <w:rPr>
          <w:rFonts w:ascii="Times New Roman" w:hAnsi="Times New Roman" w:cs="Times New Roman"/>
          <w:sz w:val="28"/>
          <w:szCs w:val="28"/>
        </w:rPr>
        <w:t xml:space="preserve">8 </w:t>
      </w:r>
      <w:r w:rsidRPr="00071341">
        <w:rPr>
          <w:rFonts w:ascii="Times New Roman" w:hAnsi="Times New Roman" w:cs="Times New Roman"/>
          <w:sz w:val="28"/>
          <w:szCs w:val="28"/>
        </w:rPr>
        <w:t>– Вид, контроль выполнения и методическое обеспечение СРС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155"/>
        <w:gridCol w:w="1417"/>
        <w:gridCol w:w="1559"/>
        <w:gridCol w:w="3969"/>
      </w:tblGrid>
      <w:tr w:rsidR="00F07670" w:rsidRPr="00071341" w:rsidTr="00F07670">
        <w:trPr>
          <w:trHeight w:val="731"/>
        </w:trPr>
        <w:tc>
          <w:tcPr>
            <w:tcW w:w="64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5" w:type="dxa"/>
            <w:vAlign w:val="center"/>
          </w:tcPr>
          <w:p w:rsidR="00F07670" w:rsidRPr="001B2343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396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F07670" w:rsidRPr="00071341" w:rsidTr="00F07670">
        <w:tc>
          <w:tcPr>
            <w:tcW w:w="64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F07670" w:rsidRPr="00BD1D2F" w:rsidRDefault="00F07670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РГР. Метод сеч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ний построение эпюр внутренних силовых факт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</w:tc>
        <w:tc>
          <w:tcPr>
            <w:tcW w:w="1417" w:type="dxa"/>
            <w:vAlign w:val="center"/>
          </w:tcPr>
          <w:p w:rsidR="00F07670" w:rsidRPr="00071341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F07670" w:rsidRPr="00BD1D2F" w:rsidRDefault="00F07670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Загороднев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Ю.Ф. Сопротивление материалов: учебно-методическое пособие для самостоятельной раб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ты студентов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. [Текст]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/ Ю.Ф.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роднев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, Л.В. Якименко, Д.Н.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рожков. - 2-е изд.,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. - Барнаул: Изд-во АГАУ, 2007. - 85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125632" w:rsidRPr="00BD1D2F" w:rsidRDefault="00125632" w:rsidP="00E57E1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растяжение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 и сж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Изучение диаграммы раст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 и сжатия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Определение м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ханических хара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теристик матери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 xml:space="preserve">лов при 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растяж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нии и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сжатии.</w:t>
            </w:r>
          </w:p>
        </w:tc>
        <w:tc>
          <w:tcPr>
            <w:tcW w:w="1417" w:type="dxa"/>
            <w:vAlign w:val="center"/>
          </w:tcPr>
          <w:p w:rsidR="00125632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1F15C5" w:rsidRDefault="00125632" w:rsidP="003702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бот. Ч.1. [Текст] / Д.Н. Пирожков. - Барнаул, 2013. - 30 с.</w:t>
            </w:r>
          </w:p>
          <w:p w:rsidR="00125632" w:rsidRPr="00BD1D2F" w:rsidRDefault="00125632" w:rsidP="003702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5" w:type="dxa"/>
          </w:tcPr>
          <w:p w:rsidR="00125632" w:rsidRPr="006B7E8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кручение. Изуч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ние диаграммы кручения.</w:t>
            </w:r>
          </w:p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Определение м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дуля упругости второго рода.</w:t>
            </w:r>
          </w:p>
        </w:tc>
        <w:tc>
          <w:tcPr>
            <w:tcW w:w="141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1F15C5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Расчет валов. Геометрические характеристики плоских сечений.</w:t>
            </w:r>
          </w:p>
        </w:tc>
        <w:tc>
          <w:tcPr>
            <w:tcW w:w="1417" w:type="dxa"/>
            <w:vAlign w:val="center"/>
          </w:tcPr>
          <w:p w:rsidR="00125632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неопределимого вала. Геометрич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характеристики плоских сеч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агроинженерных специальностей по дисциплине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6507DF" w:rsidRPr="00071341" w:rsidTr="00F07670">
        <w:tc>
          <w:tcPr>
            <w:tcW w:w="647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6507DF" w:rsidRDefault="006507DF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7DF">
              <w:rPr>
                <w:rFonts w:ascii="Times New Roman" w:hAnsi="Times New Roman" w:cs="Times New Roman"/>
                <w:sz w:val="24"/>
                <w:szCs w:val="24"/>
              </w:rPr>
              <w:t>ЛР. Определение нормальных напряжений при изгибе.</w:t>
            </w:r>
          </w:p>
        </w:tc>
        <w:tc>
          <w:tcPr>
            <w:tcW w:w="1417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6507DF" w:rsidRPr="001F15C5" w:rsidRDefault="006507DF" w:rsidP="006507DF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6507DF" w:rsidRPr="001F15C5" w:rsidRDefault="006507DF" w:rsidP="006507DF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Определение перемещений при изгибе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983805" w:rsidRPr="00071341" w:rsidTr="00F07670">
        <w:tc>
          <w:tcPr>
            <w:tcW w:w="647" w:type="dxa"/>
            <w:vAlign w:val="center"/>
          </w:tcPr>
          <w:p w:rsidR="00983805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5" w:type="dxa"/>
          </w:tcPr>
          <w:p w:rsidR="00983805" w:rsidRDefault="00983805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Раскрытие статически</w:t>
            </w:r>
            <w:r w:rsidR="00962EE4">
              <w:rPr>
                <w:rFonts w:ascii="Times New Roman" w:hAnsi="Times New Roman" w:cs="Times New Roman"/>
                <w:sz w:val="24"/>
                <w:szCs w:val="24"/>
              </w:rPr>
              <w:t xml:space="preserve"> неопределимых балок.</w:t>
            </w:r>
          </w:p>
        </w:tc>
        <w:tc>
          <w:tcPr>
            <w:tcW w:w="1417" w:type="dxa"/>
            <w:vAlign w:val="center"/>
          </w:tcPr>
          <w:p w:rsidR="00983805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983805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983805" w:rsidRDefault="007242AC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62EE4" w:rsidRPr="00555674">
                <w:rPr>
                  <w:rFonts w:ascii="Times New Roman" w:hAnsi="Times New Roman" w:cs="Times New Roman"/>
                  <w:sz w:val="24"/>
                  <w:szCs w:val="24"/>
                </w:rPr>
                <w:t>Гнездилов, А. А.</w:t>
              </w:r>
            </w:hyperlink>
            <w:r w:rsidR="00962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Расчёт статистич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ски неопределимых балок: учебно-методическое пособие по курсу "Сопротивление материалов" / А. А. Гнездилов, Д. П. </w:t>
            </w:r>
            <w:proofErr w:type="spellStart"/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, С. А. Сор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кин; АГАУ. - Барнаул: Изд-во АГАУ, 2012. - 47 с.</w:t>
            </w:r>
          </w:p>
          <w:p w:rsidR="00962EE4" w:rsidRPr="00A31E41" w:rsidRDefault="00962EE4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бот. Ч.2 [Текст] / Д.Н. Пирожков. - Барнаул, 2013. - 22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55" w:type="dxa"/>
          </w:tcPr>
          <w:p w:rsidR="00125632" w:rsidRPr="00BD1D2F" w:rsidRDefault="00125632" w:rsidP="0055567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чески неопред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лимых балок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A31E41" w:rsidRDefault="007242AC" w:rsidP="002D4C2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5632" w:rsidRPr="00555674">
                <w:rPr>
                  <w:rFonts w:ascii="Times New Roman" w:hAnsi="Times New Roman" w:cs="Times New Roman"/>
                  <w:sz w:val="24"/>
                  <w:szCs w:val="24"/>
                </w:rPr>
                <w:t>Гнездилов, А. А.</w:t>
              </w:r>
            </w:hyperlink>
            <w:r w:rsidR="0012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Расчёт статистич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ски неопределимых балок: учебно-методическое пособие по курсу "Сопротивление материалов" / А. А. Гнездилов, Д. П. </w:t>
            </w:r>
            <w:proofErr w:type="spellStart"/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, С. А. Сор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кин; АГАУ. - Барнаул: Изд-во АГАУ, 2012. - 47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5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Косой изгиб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753221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371DFE" w:rsidRPr="00071341" w:rsidTr="00F07670">
        <w:tc>
          <w:tcPr>
            <w:tcW w:w="647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5" w:type="dxa"/>
          </w:tcPr>
          <w:p w:rsidR="00371DFE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Внецентре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растяжение.</w:t>
            </w:r>
          </w:p>
        </w:tc>
        <w:tc>
          <w:tcPr>
            <w:tcW w:w="1417" w:type="dxa"/>
            <w:vAlign w:val="center"/>
          </w:tcPr>
          <w:p w:rsidR="00371DFE" w:rsidRDefault="009A356D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371DFE" w:rsidRPr="00A31E41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4B7A0C" w:rsidRPr="00071341" w:rsidTr="00F07670">
        <w:tc>
          <w:tcPr>
            <w:tcW w:w="647" w:type="dxa"/>
            <w:vAlign w:val="center"/>
          </w:tcPr>
          <w:p w:rsidR="004B7A0C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5" w:type="dxa"/>
          </w:tcPr>
          <w:p w:rsidR="004B7A0C" w:rsidRDefault="004B7A0C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Сложное с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противление. Ра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чет простра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ственной стер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невой констру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1417" w:type="dxa"/>
            <w:vAlign w:val="center"/>
          </w:tcPr>
          <w:p w:rsidR="004B7A0C" w:rsidRDefault="00753221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4B7A0C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4B7A0C" w:rsidRPr="00A31E41" w:rsidRDefault="004B7A0C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Загороднев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Ю.Ф. Сопротивление материалов: учебно-методическое пособие для самостоятельной раб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ты студентов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. [Текст]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/ Ю.Ф.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роднев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, Л.В. Якименко, Д.Н.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рожков. - 2-е изд.,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. - Барнаул: Изд-во АГАУ, 2007. - 85 с.</w:t>
            </w:r>
          </w:p>
        </w:tc>
      </w:tr>
      <w:tr w:rsidR="00176B5B" w:rsidRPr="00071341" w:rsidTr="00F07670">
        <w:tc>
          <w:tcPr>
            <w:tcW w:w="647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5" w:type="dxa"/>
          </w:tcPr>
          <w:p w:rsidR="00176B5B" w:rsidRDefault="00176B5B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Изучение устойчивости стержня</w:t>
            </w:r>
          </w:p>
        </w:tc>
        <w:tc>
          <w:tcPr>
            <w:tcW w:w="1417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76B5B" w:rsidRPr="00BD1D2F" w:rsidRDefault="00176B5B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371DFE" w:rsidRPr="00071341" w:rsidTr="00F07670">
        <w:tc>
          <w:tcPr>
            <w:tcW w:w="647" w:type="dxa"/>
            <w:vAlign w:val="center"/>
          </w:tcPr>
          <w:p w:rsidR="00371DFE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6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371DFE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Определение ударного коэфф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циента при изгибе.</w:t>
            </w:r>
          </w:p>
        </w:tc>
        <w:tc>
          <w:tcPr>
            <w:tcW w:w="1417" w:type="dxa"/>
            <w:vAlign w:val="center"/>
          </w:tcPr>
          <w:p w:rsidR="00371DFE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371DFE" w:rsidRPr="00A31E41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</w:tbl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55674" w:rsidRPr="003D7E40" w:rsidRDefault="00555674" w:rsidP="00555674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Темы расчетно-графических работ: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Метод сечений построение эпюр внутренних силовых факторов.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Расчет валов.</w:t>
      </w:r>
      <w:r w:rsidRPr="00B001C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Геометрические характеристики плоских сечений.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Расчет статически неопределимых балок.</w:t>
      </w:r>
    </w:p>
    <w:p w:rsidR="00555674" w:rsidRPr="00D76D87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76D87">
        <w:rPr>
          <w:rFonts w:ascii="Times New Roman" w:hAnsi="Times New Roman" w:cs="Times New Roman"/>
          <w:sz w:val="28"/>
          <w:szCs w:val="28"/>
          <w:lang w:eastAsia="en-US"/>
        </w:rPr>
        <w:t>Сложное сопротивление. Расчет пространственной стержневой констру</w:t>
      </w:r>
      <w:r w:rsidRPr="00D76D87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Pr="00D76D87">
        <w:rPr>
          <w:rFonts w:ascii="Times New Roman" w:hAnsi="Times New Roman" w:cs="Times New Roman"/>
          <w:sz w:val="28"/>
          <w:szCs w:val="28"/>
          <w:lang w:eastAsia="en-US"/>
        </w:rPr>
        <w:t>ции.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CD1123" w:rsidRDefault="004A663E" w:rsidP="004A663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1123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лабораторным и расчетно-графическим работам:</w:t>
      </w:r>
    </w:p>
    <w:p w:rsidR="004A663E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определить их величину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возникать в поперечном с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че</w:t>
      </w:r>
      <w:r>
        <w:rPr>
          <w:rFonts w:ascii="Times New Roman" w:hAnsi="Times New Roman" w:cs="Times New Roman"/>
          <w:sz w:val="28"/>
          <w:szCs w:val="28"/>
          <w:lang w:eastAsia="en-US"/>
        </w:rPr>
        <w:t>нии бруса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Что такое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Виды напряжений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>упругости первого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4A663E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Дать определение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напряжени</w:t>
      </w:r>
      <w:r>
        <w:rPr>
          <w:rFonts w:ascii="Times New Roman" w:hAnsi="Times New Roman" w:cs="Times New Roman"/>
          <w:sz w:val="28"/>
          <w:szCs w:val="28"/>
          <w:lang w:eastAsia="en-US"/>
        </w:rPr>
        <w:t>я.</w:t>
      </w:r>
    </w:p>
    <w:p w:rsidR="00EE31C9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предельного напряжения.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 xml:space="preserve"> прочности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Указать характерные зоны на диаграмме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растяжения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 изменится вид диаграммы растяжения с изменением размеров исп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туемых об</w:t>
      </w:r>
      <w:r>
        <w:rPr>
          <w:rFonts w:ascii="Times New Roman" w:hAnsi="Times New Roman" w:cs="Times New Roman"/>
          <w:sz w:val="28"/>
          <w:szCs w:val="28"/>
          <w:lang w:eastAsia="en-US"/>
        </w:rPr>
        <w:t>разцов?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 пластичности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упругости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растяжении-сжатии, пояснить его смысл.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происходит разрушение медного и чугун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>ного образца при сжатии?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и для чего проводится испытание деревянных образцов на сжатие?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</w:t>
      </w:r>
    </w:p>
    <w:p w:rsidR="00076446" w:rsidRPr="00147433" w:rsidRDefault="00076446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упругости второго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</w:t>
      </w:r>
      <w:r w:rsidR="00076446">
        <w:rPr>
          <w:rFonts w:ascii="Times New Roman" w:hAnsi="Times New Roman" w:cs="Times New Roman"/>
          <w:sz w:val="28"/>
          <w:szCs w:val="28"/>
          <w:lang w:eastAsia="en-US"/>
        </w:rPr>
        <w:t>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4A663E" w:rsidRPr="00147433" w:rsidRDefault="00C517D3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угол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закручивания вала?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</w:t>
      </w:r>
    </w:p>
    <w:p w:rsidR="00985EB2" w:rsidRPr="00147433" w:rsidRDefault="00985EB2" w:rsidP="00985EB2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кручении, пояснить его смысл.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записывается условие прочности </w:t>
      </w:r>
      <w:r w:rsidR="00985EB2">
        <w:rPr>
          <w:rFonts w:ascii="Times New Roman" w:hAnsi="Times New Roman" w:cs="Times New Roman"/>
          <w:sz w:val="28"/>
          <w:szCs w:val="28"/>
          <w:lang w:eastAsia="en-US"/>
        </w:rPr>
        <w:t>при изгибе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нормальным напр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жениям, в чем состоит его смысл?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Виды разрушения и условия прочности для жестких соединений.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моментов инерции сечения.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статического момента площади.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центробежного момента инерции.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момента сопротивления.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моментов инерции.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осей инерции.</w:t>
      </w:r>
    </w:p>
    <w:p w:rsidR="004A663E" w:rsidRPr="00A9129D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1155" w:rsidRPr="003D7E40" w:rsidRDefault="00AF1155" w:rsidP="00AF115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зачету: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Задачи науки о сопротивлении материалов, последовательность решения их применительно к тому или иному реальному объекту (привести пр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мер).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Какие внутренние силовые факторы могут возникать в поперечном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нии бруса и как определить их величины? 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С какой целью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 Определение напряж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ний, их виды.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Связь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каких величин устанавливает закон Гука? Каков физический смысл модуля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Зачем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допускаемое 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, от чего зависит его величина?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 (прив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сти примеры)?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прочностные характеристики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снимается диаграмма растяжения? Указать характерные зоны на диаграмме.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изменится вид диаграммы растяжения с изменением разм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ров испытуемых образцов.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характеристики пластичности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упругие характеристики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 Как определить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 происходит разрушение медного и чугунного образца при сжатии?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Почему? Назвать прочностные характеристики для них.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особенности испытания деревянного образца на сжатие? Объя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нить характер разрушения. Назвать прочностные характеристики.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 В каких координ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тах строится диаграмма кручения.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рода? Определение их опытным путем.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 Поч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му?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влияет собственный вес бруса на его удлинение и на его прочность?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связаны между собой напряжения в наклонных и поперечных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ниях растянутого стержня?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зависит от крутящего момента величина угла закручивания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 В чем сходство и различие расчетных формул для валов круглого и прямоугольного сечения?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проводится расчет на прочность балки по нормальным напряжениям, как формулируется условие прочности?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определить минимальную длину сварного шва, соединяющего два листа внахлестку?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 закон изменения нормальных напряжений по высоте сечения ба</w:t>
      </w:r>
      <w:r>
        <w:rPr>
          <w:rFonts w:ascii="Times New Roman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hAnsi="Times New Roman" w:cs="Times New Roman"/>
          <w:sz w:val="28"/>
          <w:szCs w:val="28"/>
          <w:lang w:eastAsia="en-US"/>
        </w:rPr>
        <w:t>ки?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записывается условие прочности балки по нормальным напряжен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ям, в чем состоит его смысл?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Теории прочности и их назначение. Записать классические теории про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Какими данными надо располагать, чтобы подсчитать максимальную гр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зоподъемность растянутого стержня?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Виды разрушения и условия прочности для жестких соединений.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AF1155" w:rsidRDefault="00AF1155" w:rsidP="00AF11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1155" w:rsidRPr="003D7E40" w:rsidRDefault="00AF1155" w:rsidP="00AF115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экзамену: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чем заключается аналитический метод определения перемещений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Что называется балкой? Условия прочности балки по нормальным и кас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тельным напряжениям.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Пояснить на примере применение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способа Верещагина для определения перемещений при изгибе.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метод начальных параметров?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проводится расчет стержня на устойчивость по Эйлеру?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нейтральной линии. Для чего вводится это понятие?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случаях сжатый стержень необходимо рассчитать на устойч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вость? Дать понятие устойчивости.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при помощи способа Верещагина определить величину прогиба и у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ла поворота сечения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и касательные напряжения по попере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ному сечению балки прямоугольного профиля?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Какую силу называют критической, и как способ закрепления стержня влияет на ее величину?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опасного сечения при изгибе с растяжением, условие про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прогиба и угла поворота сечения при помощи интеграла Мора.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Методика раскрытия статической неопределимости в балках и рамах.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нормальных напряжений при косом изгибе, условие про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какие параметры и как влияют на величину ударного коэфф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циента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каким путем проводится расчет на прочность балки по кас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тельным напряжениям, как формулируется условие прочности.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напряжений при изгибе с кручением. Условие прочности.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пределах применима формула Эйлера для нахождения критич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ской силы?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перемещений при изгибе по методу начальных параметров.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на устойчивость, как он проводится?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</w:t>
      </w:r>
      <w:r>
        <w:rPr>
          <w:rFonts w:ascii="Times New Roman" w:hAnsi="Times New Roman" w:cs="Times New Roman"/>
          <w:sz w:val="28"/>
          <w:szCs w:val="28"/>
          <w:lang w:eastAsia="en-US"/>
        </w:rPr>
        <w:t>ать, как на эпюре поперечной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проверяется правильность п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строения эпю</w:t>
      </w:r>
      <w:r>
        <w:rPr>
          <w:rFonts w:ascii="Times New Roman" w:hAnsi="Times New Roman" w:cs="Times New Roman"/>
          <w:sz w:val="28"/>
          <w:szCs w:val="28"/>
          <w:lang w:eastAsia="en-US"/>
        </w:rPr>
        <w:t>ры изгибающего момента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Почему при расчете валов круглого сечения на изгиб с кручением не уч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тыва</w:t>
      </w:r>
      <w:r>
        <w:rPr>
          <w:rFonts w:ascii="Times New Roman" w:hAnsi="Times New Roman" w:cs="Times New Roman"/>
          <w:sz w:val="28"/>
          <w:szCs w:val="28"/>
          <w:lang w:eastAsia="en-US"/>
        </w:rPr>
        <w:t>ют влияние поперечной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и касательные напряжения по попере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ному сечению балки двутаврового профиля?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масса конструкции на величину ударного коэффициента?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 каких случаях проводятся расчеты деталей на выносливость? В чем сущность таких расчетов?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случаях и как проводится проверка прочности балки по главным напряжениям?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напряжений при внецентренном растяжении-сжатии.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в чем сходство и различие расчетов на выносливость при си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метричном и несимметричном циклах.</w:t>
      </w:r>
      <w:proofErr w:type="gramEnd"/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почему балки квадратного и круглого сечения не испытывают косого изгиба.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Каким образом проводится расчет на прочность при ударных нагрузках?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положение нейтральной линии при к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сом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высота падения груза на прочность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предел выносливости материала?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Расчет на прочность при действии знакопеременной нагрузки. Цикл напряжений, параметры цикла.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проводится р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аскрытие статической не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определимости балки методом сил?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проводится р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аскрытие статической не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определимости балки методом сравнения деформаций?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Основные понятия при определении перемещений при изгибе. Дифф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ренциальное уравнение изогнутой оси балки.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Объяснить преимущества и недостатки статически неопределимых балок.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Показать, как проводится раскрытие статической неопределимости при изгибе.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Методы определения перемещений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сила инерции на прочность троса при подъеме и опускании груза?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точки являются опасными в стержне прямоугольного сечения при изгибе с кручением? Почему?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существуют методы расчетов на устойчивость?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Раскрытие статической неопределимости балки методом сравнения д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формаций.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положение нейтральной линии при внецентренном растяжении-сжатии?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существуют способы определения прогибов в балках?</w:t>
      </w: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768EE" w:rsidRPr="00F768EE" w:rsidRDefault="00F768EE" w:rsidP="00F768E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основной учебной л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B27E5D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материалов: учебник для в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382323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материалов: учебник для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351A34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573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9F174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чание 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А.В. Сопротивление материалов: учебник для втузов/ А.В.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Г.С.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Шпиро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- 5-е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перераб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и доп. - М.: Высшая школа, 1989. - 624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Ицкович, Г. М. Сопротивление материалов: учебник для 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строительных техникумов/ Г.М. Ицкович. - 9-е изд., стер. - М.: Высшая школа, 2001. - 368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92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материалов: учебно-методическое пособие для 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мостоятельной работы студентов/ сост.: Ю. 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 В. Якименко, Д. Н. Пирожков. - Барнаул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Изд-во АГАУ, 2004.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студентов/ Ю.Ф.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Л.В. Як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менко, Д.Н. Пирожков. - 2-е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теристики плоских сечений: учебно-методическое пособие для студентов агроинженерных специальностей по дисциплине "С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</w:t>
            </w:r>
            <w:r w:rsidRPr="00733D9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лектронные ресурсы в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2A62B5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http://lib.asau.ru/index.php?option=com_content&amp;task=category&amp;sectionid=2&amp;id=9&amp;Itemid=7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http://www.soprotmat.ru/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768EE" w:rsidRPr="00F768EE" w:rsidRDefault="00F768EE" w:rsidP="00F768EE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Лаборатория испытания материалов (ауд. 120).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Разрывные машины: УММ-5; Р-10; КМ-50.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Установки: СМ-12, СМ-8, СМ-5, СМ-10.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Измерители деформаций: тензометры, индикаторы.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вопросов и задач для тестирования в программе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Anytest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программ APM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WinMachine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 для решения задач и расчетно-графических работ.</w:t>
      </w:r>
    </w:p>
    <w:p w:rsidR="00F768EE" w:rsidRP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F632A8" w:rsidP="003847BB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3847BB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3847B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3847BB" w:rsidRPr="00F632A8" w:rsidRDefault="003847BB" w:rsidP="003847BB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3847BB" w:rsidRPr="00F632A8" w:rsidRDefault="003847BB" w:rsidP="003847BB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3847BB" w:rsidRPr="00F632A8" w:rsidRDefault="003847BB" w:rsidP="003847BB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213"/>
      </w:tblGrid>
      <w:tr w:rsidR="003847BB" w:rsidRPr="00F632A8" w:rsidTr="001D3E33">
        <w:trPr>
          <w:trHeight w:val="681"/>
        </w:trPr>
        <w:tc>
          <w:tcPr>
            <w:tcW w:w="511" w:type="dxa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13" w:type="dxa"/>
            <w:vAlign w:val="center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ной</w:t>
            </w:r>
          </w:p>
        </w:tc>
      </w:tr>
      <w:tr w:rsidR="003C2A26" w:rsidRPr="00F632A8" w:rsidTr="001D3E33">
        <w:trPr>
          <w:trHeight w:val="270"/>
        </w:trPr>
        <w:tc>
          <w:tcPr>
            <w:tcW w:w="511" w:type="dxa"/>
            <w:vAlign w:val="center"/>
          </w:tcPr>
          <w:p w:rsidR="003C2A26" w:rsidRPr="00F632A8" w:rsidRDefault="003C2A26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3C2A26" w:rsidRPr="002E1098" w:rsidRDefault="003C2A26" w:rsidP="001D3E33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назначения с учетом влияния внешних факторов и требований безопасной, эффекти</w:t>
            </w: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эксплуатации и стоимости (ПК-10)</w:t>
            </w:r>
          </w:p>
        </w:tc>
      </w:tr>
    </w:tbl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3847BB" w:rsidRPr="00F632A8" w:rsidTr="001D3E33">
        <w:tc>
          <w:tcPr>
            <w:tcW w:w="4687" w:type="dxa"/>
            <w:vMerge w:val="restart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160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3847BB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3847BB" w:rsidRPr="006B1369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Pr="006B1369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0D6" w:rsidRDefault="000D00D6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84E38">
        <w:rPr>
          <w:rFonts w:ascii="Times New Roman" w:hAnsi="Times New Roman" w:cs="Times New Roman"/>
          <w:sz w:val="28"/>
          <w:szCs w:val="28"/>
        </w:rPr>
        <w:t>Сложное сопротивление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3FF" w:rsidRDefault="004853FF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Устойчивость.</w:t>
      </w:r>
    </w:p>
    <w:p w:rsidR="004853FF" w:rsidRDefault="004853FF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Динамические расчеты.</w:t>
      </w:r>
    </w:p>
    <w:p w:rsidR="00685AA1" w:rsidRDefault="00685AA1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685AA1" w:rsidRPr="00F632A8" w:rsidRDefault="00685AA1" w:rsidP="00685AA1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D5494E" w:rsidRPr="00D5494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685AA1" w:rsidRPr="00F632A8" w:rsidRDefault="00685AA1" w:rsidP="00685AA1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685AA1" w:rsidRPr="00F632A8" w:rsidRDefault="00685AA1" w:rsidP="00685AA1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685AA1" w:rsidRDefault="00685AA1" w:rsidP="00685AA1">
      <w:pPr>
        <w:ind w:left="1416"/>
        <w:jc w:val="center"/>
      </w:pPr>
    </w:p>
    <w:p w:rsidR="00D5494E" w:rsidRDefault="00D5494E" w:rsidP="00685AA1">
      <w:pPr>
        <w:ind w:left="1416"/>
        <w:jc w:val="center"/>
      </w:pPr>
    </w:p>
    <w:p w:rsidR="00D5494E" w:rsidRDefault="00D5494E" w:rsidP="00685AA1">
      <w:pPr>
        <w:ind w:left="1416"/>
        <w:jc w:val="center"/>
      </w:pPr>
    </w:p>
    <w:p w:rsidR="00685AA1" w:rsidRPr="00946374" w:rsidRDefault="00685AA1" w:rsidP="00685AA1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9F174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7C2150" w:rsidRDefault="00685AA1" w:rsidP="00681DA2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 [Текст]: учебник для вузов/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7C2150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 [Текст]: учебник для </w:t>
            </w:r>
            <w:proofErr w:type="spell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немашиностроит</w:t>
            </w:r>
            <w:proofErr w:type="spell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6C758E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Степин, П.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А. Сопротивление материалов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Электронный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 учебник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 П.А. Степин. –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Лань, 2014. - 320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1A1F7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http://e.lanbook.com/books/element.php?pl1_id=3179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5AA1" w:rsidRPr="00946374" w:rsidRDefault="00685AA1" w:rsidP="00685AA1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B873D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 [Текст] / Ю.Ф.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Л.В. Якименко, Д.Н. Пирожков. - 2-е изд.,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теристики плоских сечений: учебно-методическое пособие для 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студентов агроинженерных специальностей по дисциплине "С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[Текст]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Сорокин - Барнаул: Изд-во АГАУ, 2012. - 47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F65805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кин - Барнаул: Изд-во АГАУ, 2012. - 47 с. // irbis:3,10,,/РИО/2012/Гнездилов А.А.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Д.П. Расчет статич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 неопределимых балок.pdf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обращения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материалов. Пособие по решению задач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учебное пособие / И.Н. Миролюбов 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др.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2014 – 512 с.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D92A0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http://e.lanbook.com/books/element.php?pl1_id=39150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685AA1" w:rsidRPr="00801EE9" w:rsidRDefault="00685AA1" w:rsidP="00685A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685AA1" w:rsidRPr="00943640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F632A8" w:rsidRPr="00943640" w:rsidRDefault="00F632A8" w:rsidP="00E6245D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2AC" w:rsidRDefault="007242AC" w:rsidP="008C06C9">
      <w:pPr>
        <w:spacing w:line="240" w:lineRule="auto"/>
      </w:pPr>
      <w:r>
        <w:separator/>
      </w:r>
    </w:p>
  </w:endnote>
  <w:endnote w:type="continuationSeparator" w:id="0">
    <w:p w:rsidR="007242AC" w:rsidRDefault="007242AC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7A5" w:rsidRDefault="009277A5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64689">
      <w:rPr>
        <w:rStyle w:val="ab"/>
        <w:noProof/>
      </w:rPr>
      <w:t>6</w:t>
    </w:r>
    <w:r>
      <w:rPr>
        <w:rStyle w:val="ab"/>
      </w:rPr>
      <w:fldChar w:fldCharType="end"/>
    </w:r>
  </w:p>
  <w:p w:rsidR="009277A5" w:rsidRDefault="009277A5" w:rsidP="00275982">
    <w:pPr>
      <w:pStyle w:val="a8"/>
      <w:ind w:right="360"/>
      <w:jc w:val="right"/>
    </w:pPr>
  </w:p>
  <w:p w:rsidR="009277A5" w:rsidRDefault="009277A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2AC" w:rsidRDefault="007242AC" w:rsidP="008C06C9">
      <w:pPr>
        <w:spacing w:line="240" w:lineRule="auto"/>
      </w:pPr>
      <w:r>
        <w:separator/>
      </w:r>
    </w:p>
  </w:footnote>
  <w:footnote w:type="continuationSeparator" w:id="0">
    <w:p w:rsidR="007242AC" w:rsidRDefault="007242AC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6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0"/>
  </w:num>
  <w:num w:numId="13">
    <w:abstractNumId w:val="17"/>
  </w:num>
  <w:num w:numId="14">
    <w:abstractNumId w:val="15"/>
  </w:num>
  <w:num w:numId="15">
    <w:abstractNumId w:val="9"/>
  </w:num>
  <w:num w:numId="16">
    <w:abstractNumId w:val="6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86"/>
    <w:rsid w:val="0000684C"/>
    <w:rsid w:val="000115F1"/>
    <w:rsid w:val="00015962"/>
    <w:rsid w:val="000213E6"/>
    <w:rsid w:val="000346B1"/>
    <w:rsid w:val="000365A8"/>
    <w:rsid w:val="000365C7"/>
    <w:rsid w:val="0004314A"/>
    <w:rsid w:val="000446E3"/>
    <w:rsid w:val="000543E3"/>
    <w:rsid w:val="00054C11"/>
    <w:rsid w:val="00062BF5"/>
    <w:rsid w:val="0006705D"/>
    <w:rsid w:val="000708FF"/>
    <w:rsid w:val="0007179A"/>
    <w:rsid w:val="00076446"/>
    <w:rsid w:val="00077C73"/>
    <w:rsid w:val="00081E80"/>
    <w:rsid w:val="000955AD"/>
    <w:rsid w:val="000A57A5"/>
    <w:rsid w:val="000B3267"/>
    <w:rsid w:val="000C73BE"/>
    <w:rsid w:val="000D00D6"/>
    <w:rsid w:val="000D0D1F"/>
    <w:rsid w:val="000D1043"/>
    <w:rsid w:val="000D7D41"/>
    <w:rsid w:val="000F300B"/>
    <w:rsid w:val="00101EDB"/>
    <w:rsid w:val="001056F9"/>
    <w:rsid w:val="00125632"/>
    <w:rsid w:val="001310AC"/>
    <w:rsid w:val="00133BAE"/>
    <w:rsid w:val="00147433"/>
    <w:rsid w:val="00150A88"/>
    <w:rsid w:val="001527AE"/>
    <w:rsid w:val="00156E97"/>
    <w:rsid w:val="00157F7D"/>
    <w:rsid w:val="00171EE9"/>
    <w:rsid w:val="00176B5B"/>
    <w:rsid w:val="00185CA5"/>
    <w:rsid w:val="001965EB"/>
    <w:rsid w:val="001C054E"/>
    <w:rsid w:val="001C34B4"/>
    <w:rsid w:val="001E4735"/>
    <w:rsid w:val="001F1AE5"/>
    <w:rsid w:val="001F1D08"/>
    <w:rsid w:val="001F4EB2"/>
    <w:rsid w:val="001F7968"/>
    <w:rsid w:val="00205742"/>
    <w:rsid w:val="00205A1D"/>
    <w:rsid w:val="002073BC"/>
    <w:rsid w:val="002123DB"/>
    <w:rsid w:val="00235B2D"/>
    <w:rsid w:val="00240E64"/>
    <w:rsid w:val="0025150D"/>
    <w:rsid w:val="00253E4C"/>
    <w:rsid w:val="0026169A"/>
    <w:rsid w:val="0026436C"/>
    <w:rsid w:val="00274259"/>
    <w:rsid w:val="00274F0E"/>
    <w:rsid w:val="00275982"/>
    <w:rsid w:val="002876ED"/>
    <w:rsid w:val="00297A0C"/>
    <w:rsid w:val="00297F5D"/>
    <w:rsid w:val="002A62B5"/>
    <w:rsid w:val="002B38EB"/>
    <w:rsid w:val="002D4C08"/>
    <w:rsid w:val="002D4C2A"/>
    <w:rsid w:val="002D4EFD"/>
    <w:rsid w:val="002E1098"/>
    <w:rsid w:val="00311514"/>
    <w:rsid w:val="00320479"/>
    <w:rsid w:val="003235CF"/>
    <w:rsid w:val="00323A89"/>
    <w:rsid w:val="00323DAD"/>
    <w:rsid w:val="0033331A"/>
    <w:rsid w:val="00336556"/>
    <w:rsid w:val="00337E22"/>
    <w:rsid w:val="00351A34"/>
    <w:rsid w:val="00352B2C"/>
    <w:rsid w:val="003549A7"/>
    <w:rsid w:val="00362787"/>
    <w:rsid w:val="00367E2A"/>
    <w:rsid w:val="00371DFE"/>
    <w:rsid w:val="003801D8"/>
    <w:rsid w:val="00380A0F"/>
    <w:rsid w:val="00382323"/>
    <w:rsid w:val="003847BB"/>
    <w:rsid w:val="003875EF"/>
    <w:rsid w:val="00391C96"/>
    <w:rsid w:val="003A396B"/>
    <w:rsid w:val="003B1A55"/>
    <w:rsid w:val="003C20DA"/>
    <w:rsid w:val="003C2A26"/>
    <w:rsid w:val="003D2946"/>
    <w:rsid w:val="003D4F62"/>
    <w:rsid w:val="003F1CF8"/>
    <w:rsid w:val="004100FA"/>
    <w:rsid w:val="00416076"/>
    <w:rsid w:val="00416A8B"/>
    <w:rsid w:val="00417E25"/>
    <w:rsid w:val="004517E9"/>
    <w:rsid w:val="00456479"/>
    <w:rsid w:val="00484435"/>
    <w:rsid w:val="004853FF"/>
    <w:rsid w:val="0048642A"/>
    <w:rsid w:val="0049620A"/>
    <w:rsid w:val="004A54BC"/>
    <w:rsid w:val="004A663E"/>
    <w:rsid w:val="004A720E"/>
    <w:rsid w:val="004B23B2"/>
    <w:rsid w:val="004B6786"/>
    <w:rsid w:val="004B7A0C"/>
    <w:rsid w:val="004C2256"/>
    <w:rsid w:val="004C3F00"/>
    <w:rsid w:val="004C5BC4"/>
    <w:rsid w:val="004D4997"/>
    <w:rsid w:val="004E4D2A"/>
    <w:rsid w:val="004F0763"/>
    <w:rsid w:val="004F0F2A"/>
    <w:rsid w:val="004F5008"/>
    <w:rsid w:val="00501DC4"/>
    <w:rsid w:val="00503A41"/>
    <w:rsid w:val="0050442A"/>
    <w:rsid w:val="00504E7B"/>
    <w:rsid w:val="005104F0"/>
    <w:rsid w:val="005115D7"/>
    <w:rsid w:val="005231A6"/>
    <w:rsid w:val="00526CD0"/>
    <w:rsid w:val="005366D5"/>
    <w:rsid w:val="005409DB"/>
    <w:rsid w:val="00553137"/>
    <w:rsid w:val="00555674"/>
    <w:rsid w:val="00556317"/>
    <w:rsid w:val="00560056"/>
    <w:rsid w:val="005604B7"/>
    <w:rsid w:val="0056435A"/>
    <w:rsid w:val="0058051A"/>
    <w:rsid w:val="00592EA1"/>
    <w:rsid w:val="0059460A"/>
    <w:rsid w:val="005A3D78"/>
    <w:rsid w:val="005B40A0"/>
    <w:rsid w:val="005B4DF0"/>
    <w:rsid w:val="005D5154"/>
    <w:rsid w:val="005E2340"/>
    <w:rsid w:val="005E34AB"/>
    <w:rsid w:val="005E3A8E"/>
    <w:rsid w:val="00602C22"/>
    <w:rsid w:val="00602E19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370FC"/>
    <w:rsid w:val="0064044D"/>
    <w:rsid w:val="00640F76"/>
    <w:rsid w:val="00642964"/>
    <w:rsid w:val="00644732"/>
    <w:rsid w:val="006471CA"/>
    <w:rsid w:val="006507DF"/>
    <w:rsid w:val="006573DA"/>
    <w:rsid w:val="006737BD"/>
    <w:rsid w:val="00676EC0"/>
    <w:rsid w:val="006805BC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E2D36"/>
    <w:rsid w:val="006E3338"/>
    <w:rsid w:val="006E65B1"/>
    <w:rsid w:val="006F7E1D"/>
    <w:rsid w:val="00700ADA"/>
    <w:rsid w:val="00703842"/>
    <w:rsid w:val="00716079"/>
    <w:rsid w:val="00723FFE"/>
    <w:rsid w:val="007242AC"/>
    <w:rsid w:val="007244FE"/>
    <w:rsid w:val="007310FC"/>
    <w:rsid w:val="00734E9F"/>
    <w:rsid w:val="0074038D"/>
    <w:rsid w:val="00741252"/>
    <w:rsid w:val="00753221"/>
    <w:rsid w:val="00757904"/>
    <w:rsid w:val="0078036E"/>
    <w:rsid w:val="007878CB"/>
    <w:rsid w:val="007902BA"/>
    <w:rsid w:val="00794007"/>
    <w:rsid w:val="00797E8A"/>
    <w:rsid w:val="007A60ED"/>
    <w:rsid w:val="007B1EF6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661C"/>
    <w:rsid w:val="00852D6C"/>
    <w:rsid w:val="00863A0D"/>
    <w:rsid w:val="00866E80"/>
    <w:rsid w:val="008678C4"/>
    <w:rsid w:val="008713F9"/>
    <w:rsid w:val="00872F74"/>
    <w:rsid w:val="008751A5"/>
    <w:rsid w:val="00875F82"/>
    <w:rsid w:val="00884371"/>
    <w:rsid w:val="008858DA"/>
    <w:rsid w:val="008924BA"/>
    <w:rsid w:val="008A42B3"/>
    <w:rsid w:val="008A6239"/>
    <w:rsid w:val="008A69A7"/>
    <w:rsid w:val="008A73F1"/>
    <w:rsid w:val="008C06C9"/>
    <w:rsid w:val="008C1AA3"/>
    <w:rsid w:val="008D2637"/>
    <w:rsid w:val="008D3CA1"/>
    <w:rsid w:val="008D474E"/>
    <w:rsid w:val="008E5814"/>
    <w:rsid w:val="008E594B"/>
    <w:rsid w:val="00907F3E"/>
    <w:rsid w:val="0091042A"/>
    <w:rsid w:val="009109A8"/>
    <w:rsid w:val="00912F14"/>
    <w:rsid w:val="00923AD1"/>
    <w:rsid w:val="00925391"/>
    <w:rsid w:val="009277A5"/>
    <w:rsid w:val="00930F27"/>
    <w:rsid w:val="00930FA2"/>
    <w:rsid w:val="009310A7"/>
    <w:rsid w:val="00937B69"/>
    <w:rsid w:val="009413B1"/>
    <w:rsid w:val="00943640"/>
    <w:rsid w:val="0094600E"/>
    <w:rsid w:val="0094657F"/>
    <w:rsid w:val="00954ED6"/>
    <w:rsid w:val="0096236E"/>
    <w:rsid w:val="00962386"/>
    <w:rsid w:val="00962EE4"/>
    <w:rsid w:val="00963B97"/>
    <w:rsid w:val="00964689"/>
    <w:rsid w:val="00973831"/>
    <w:rsid w:val="00975295"/>
    <w:rsid w:val="009835EE"/>
    <w:rsid w:val="00983805"/>
    <w:rsid w:val="00985B44"/>
    <w:rsid w:val="00985EB2"/>
    <w:rsid w:val="00994AE6"/>
    <w:rsid w:val="009A036F"/>
    <w:rsid w:val="009A2D80"/>
    <w:rsid w:val="009A356D"/>
    <w:rsid w:val="009A3E6D"/>
    <w:rsid w:val="009B235E"/>
    <w:rsid w:val="009B2A8B"/>
    <w:rsid w:val="009B326D"/>
    <w:rsid w:val="009C1D90"/>
    <w:rsid w:val="009D11A9"/>
    <w:rsid w:val="009D1647"/>
    <w:rsid w:val="009D6CF7"/>
    <w:rsid w:val="009E1D1C"/>
    <w:rsid w:val="009E776E"/>
    <w:rsid w:val="009F13CE"/>
    <w:rsid w:val="009F1742"/>
    <w:rsid w:val="00A00EAF"/>
    <w:rsid w:val="00A231CA"/>
    <w:rsid w:val="00A2518F"/>
    <w:rsid w:val="00A25348"/>
    <w:rsid w:val="00A26C5A"/>
    <w:rsid w:val="00A34728"/>
    <w:rsid w:val="00A46859"/>
    <w:rsid w:val="00A53D13"/>
    <w:rsid w:val="00A5680E"/>
    <w:rsid w:val="00A56C32"/>
    <w:rsid w:val="00A83B71"/>
    <w:rsid w:val="00A84E02"/>
    <w:rsid w:val="00A91E30"/>
    <w:rsid w:val="00A95E37"/>
    <w:rsid w:val="00AA0F28"/>
    <w:rsid w:val="00AA40F6"/>
    <w:rsid w:val="00AB1DD1"/>
    <w:rsid w:val="00AC454B"/>
    <w:rsid w:val="00AD46B0"/>
    <w:rsid w:val="00AD5BC7"/>
    <w:rsid w:val="00AE3C55"/>
    <w:rsid w:val="00AE5468"/>
    <w:rsid w:val="00AF1155"/>
    <w:rsid w:val="00AF5DFE"/>
    <w:rsid w:val="00B001C8"/>
    <w:rsid w:val="00B27E5D"/>
    <w:rsid w:val="00B316BC"/>
    <w:rsid w:val="00B442EA"/>
    <w:rsid w:val="00B51443"/>
    <w:rsid w:val="00B56783"/>
    <w:rsid w:val="00B7583D"/>
    <w:rsid w:val="00B85B4A"/>
    <w:rsid w:val="00B873D2"/>
    <w:rsid w:val="00B92520"/>
    <w:rsid w:val="00B95D82"/>
    <w:rsid w:val="00B97565"/>
    <w:rsid w:val="00BA16AD"/>
    <w:rsid w:val="00BB0D2A"/>
    <w:rsid w:val="00BB3E1E"/>
    <w:rsid w:val="00BB3F11"/>
    <w:rsid w:val="00BC27D1"/>
    <w:rsid w:val="00BD0FE0"/>
    <w:rsid w:val="00BD40D9"/>
    <w:rsid w:val="00BD513E"/>
    <w:rsid w:val="00BE0A7B"/>
    <w:rsid w:val="00BF18AD"/>
    <w:rsid w:val="00BF48B4"/>
    <w:rsid w:val="00C13DDE"/>
    <w:rsid w:val="00C151A6"/>
    <w:rsid w:val="00C1552C"/>
    <w:rsid w:val="00C203F2"/>
    <w:rsid w:val="00C22452"/>
    <w:rsid w:val="00C30AEA"/>
    <w:rsid w:val="00C34B83"/>
    <w:rsid w:val="00C374CB"/>
    <w:rsid w:val="00C479D3"/>
    <w:rsid w:val="00C517D3"/>
    <w:rsid w:val="00C54D65"/>
    <w:rsid w:val="00C72DD8"/>
    <w:rsid w:val="00C84E38"/>
    <w:rsid w:val="00C8740B"/>
    <w:rsid w:val="00C91CF5"/>
    <w:rsid w:val="00CA6365"/>
    <w:rsid w:val="00CB564C"/>
    <w:rsid w:val="00CB680C"/>
    <w:rsid w:val="00CC6A18"/>
    <w:rsid w:val="00CC6C0F"/>
    <w:rsid w:val="00CD172D"/>
    <w:rsid w:val="00CD74F5"/>
    <w:rsid w:val="00CE2EC7"/>
    <w:rsid w:val="00CF09A6"/>
    <w:rsid w:val="00CF1D41"/>
    <w:rsid w:val="00D052DE"/>
    <w:rsid w:val="00D14230"/>
    <w:rsid w:val="00D161B7"/>
    <w:rsid w:val="00D260A7"/>
    <w:rsid w:val="00D26F7E"/>
    <w:rsid w:val="00D33AF5"/>
    <w:rsid w:val="00D33F6E"/>
    <w:rsid w:val="00D37A37"/>
    <w:rsid w:val="00D436B2"/>
    <w:rsid w:val="00D5494E"/>
    <w:rsid w:val="00D7029D"/>
    <w:rsid w:val="00D736F9"/>
    <w:rsid w:val="00D82DA9"/>
    <w:rsid w:val="00D87E2B"/>
    <w:rsid w:val="00D914D2"/>
    <w:rsid w:val="00D96DFB"/>
    <w:rsid w:val="00DA46C0"/>
    <w:rsid w:val="00DA60A0"/>
    <w:rsid w:val="00DC0AA9"/>
    <w:rsid w:val="00DC0C9A"/>
    <w:rsid w:val="00DC16A1"/>
    <w:rsid w:val="00DC1725"/>
    <w:rsid w:val="00DC2ED3"/>
    <w:rsid w:val="00DC374D"/>
    <w:rsid w:val="00DD25B7"/>
    <w:rsid w:val="00DD465A"/>
    <w:rsid w:val="00DD58B6"/>
    <w:rsid w:val="00DD6050"/>
    <w:rsid w:val="00DD728B"/>
    <w:rsid w:val="00DE0EE9"/>
    <w:rsid w:val="00DF61EF"/>
    <w:rsid w:val="00E02E60"/>
    <w:rsid w:val="00E05454"/>
    <w:rsid w:val="00E14784"/>
    <w:rsid w:val="00E178F4"/>
    <w:rsid w:val="00E2532F"/>
    <w:rsid w:val="00E33B09"/>
    <w:rsid w:val="00E46B84"/>
    <w:rsid w:val="00E57BC0"/>
    <w:rsid w:val="00E57E16"/>
    <w:rsid w:val="00E6245D"/>
    <w:rsid w:val="00E63AB8"/>
    <w:rsid w:val="00E643EA"/>
    <w:rsid w:val="00E70C22"/>
    <w:rsid w:val="00E71058"/>
    <w:rsid w:val="00E72AAB"/>
    <w:rsid w:val="00E74455"/>
    <w:rsid w:val="00E8011A"/>
    <w:rsid w:val="00E85DC3"/>
    <w:rsid w:val="00E939EE"/>
    <w:rsid w:val="00EA535F"/>
    <w:rsid w:val="00EA7B4D"/>
    <w:rsid w:val="00EA7F83"/>
    <w:rsid w:val="00EB093B"/>
    <w:rsid w:val="00EB10DE"/>
    <w:rsid w:val="00EB1FB0"/>
    <w:rsid w:val="00EC3D90"/>
    <w:rsid w:val="00EC7D38"/>
    <w:rsid w:val="00ED02E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41CC1"/>
    <w:rsid w:val="00F45283"/>
    <w:rsid w:val="00F50CD1"/>
    <w:rsid w:val="00F51A01"/>
    <w:rsid w:val="00F632A8"/>
    <w:rsid w:val="00F65E07"/>
    <w:rsid w:val="00F71A13"/>
    <w:rsid w:val="00F745B0"/>
    <w:rsid w:val="00F768EE"/>
    <w:rsid w:val="00F76B0B"/>
    <w:rsid w:val="00F842A5"/>
    <w:rsid w:val="00F9439E"/>
    <w:rsid w:val="00F94ED4"/>
    <w:rsid w:val="00FA5E23"/>
    <w:rsid w:val="00FB3FC7"/>
    <w:rsid w:val="00FE6797"/>
    <w:rsid w:val="00F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iki.asau.ru/cgi-bin/irbis64r_14/cgiirbis_64.exe?LNG=&amp;Z21ID=15956659338697211&amp;I21DBN=BOOK&amp;P21DBN=BOOK&amp;S21STN=1&amp;S21REF=3&amp;S21FMT=fullwebr&amp;C21COM=S&amp;S21CNR=10&amp;S21P01=0&amp;S21P02=1&amp;S21P03=A=&amp;S21STR=%D0%93%D0%BD%D0%B5%D0%B7%D0%B4%D0%B8%D0%BB%D0%BE%D0%B2,%20%D0%90.%20%D0%90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ki.asau.ru/cgi-bin/irbis64r_14/cgiirbis_64.exe?LNG=&amp;Z21ID=15956659338697211&amp;I21DBN=BOOK&amp;P21DBN=BOOK&amp;S21STN=1&amp;S21REF=3&amp;S21FMT=fullwebr&amp;C21COM=S&amp;S21CNR=10&amp;S21P01=0&amp;S21P02=1&amp;S21P03=A=&amp;S21STR=%D0%93%D0%BD%D0%B5%D0%B7%D0%B4%D0%B8%D0%BB%D0%BE%D0%B2,%20%D0%90.%20%D0%90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B3103-9B62-4FB9-B55F-C03D3C86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5215</Words>
  <Characters>29726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Декан ИФ</cp:lastModifiedBy>
  <cp:revision>8</cp:revision>
  <cp:lastPrinted>2015-02-11T05:12:00Z</cp:lastPrinted>
  <dcterms:created xsi:type="dcterms:W3CDTF">2016-11-07T09:17:00Z</dcterms:created>
  <dcterms:modified xsi:type="dcterms:W3CDTF">2017-03-07T03:40:00Z</dcterms:modified>
</cp:coreProperties>
</file>