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FB4" w:rsidRDefault="00610FB4" w:rsidP="00610FB4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610FB4" w:rsidRDefault="00610FB4" w:rsidP="00610FB4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610FB4" w:rsidRDefault="004A5C55" w:rsidP="00610FB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высшего </w:t>
      </w:r>
      <w:r w:rsidR="00610FB4">
        <w:rPr>
          <w:sz w:val="28"/>
          <w:szCs w:val="28"/>
        </w:rPr>
        <w:t>образования</w:t>
      </w:r>
    </w:p>
    <w:p w:rsidR="00610FB4" w:rsidRDefault="00610FB4" w:rsidP="00610FB4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аграрный университет»</w:t>
      </w: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СОГЛАСОВАНО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УТВЕРЖДАЮ</w:t>
      </w:r>
    </w:p>
    <w:p w:rsidR="00610FB4" w:rsidRDefault="00610FB4" w:rsidP="00610FB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Декан факультета ветеринарной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Проректор по учебной работе</w:t>
      </w:r>
      <w:proofErr w:type="gramEnd"/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медицины</w:t>
      </w:r>
      <w:r w:rsidR="00DF2D2E">
        <w:rPr>
          <w:sz w:val="28"/>
          <w:szCs w:val="28"/>
        </w:rPr>
        <w:tab/>
      </w:r>
      <w:r w:rsidR="00DF2D2E">
        <w:rPr>
          <w:sz w:val="28"/>
          <w:szCs w:val="28"/>
        </w:rPr>
        <w:tab/>
      </w:r>
      <w:r w:rsidR="00DF2D2E">
        <w:rPr>
          <w:sz w:val="28"/>
          <w:szCs w:val="28"/>
        </w:rPr>
        <w:tab/>
      </w:r>
      <w:r w:rsidR="00DF2D2E">
        <w:rPr>
          <w:sz w:val="28"/>
          <w:szCs w:val="28"/>
        </w:rPr>
        <w:tab/>
      </w:r>
      <w:r w:rsidR="00DF2D2E">
        <w:rPr>
          <w:sz w:val="28"/>
          <w:szCs w:val="28"/>
        </w:rPr>
        <w:tab/>
      </w:r>
      <w:r w:rsidR="00DF2D2E">
        <w:rPr>
          <w:sz w:val="28"/>
          <w:szCs w:val="28"/>
        </w:rPr>
        <w:tab/>
      </w:r>
      <w:r w:rsidR="00DF2D2E">
        <w:rPr>
          <w:sz w:val="28"/>
          <w:szCs w:val="28"/>
        </w:rPr>
        <w:tab/>
      </w:r>
      <w:proofErr w:type="spellStart"/>
      <w:r w:rsidR="00DF2D2E">
        <w:rPr>
          <w:sz w:val="28"/>
          <w:szCs w:val="28"/>
        </w:rPr>
        <w:t>__________С.И.Завалишин</w:t>
      </w:r>
      <w:proofErr w:type="spellEnd"/>
    </w:p>
    <w:p w:rsidR="00610FB4" w:rsidRDefault="00610FB4" w:rsidP="00610FB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_______________Л.В.Мед</w:t>
      </w:r>
      <w:r w:rsidR="00A816E8">
        <w:rPr>
          <w:sz w:val="28"/>
          <w:szCs w:val="28"/>
        </w:rPr>
        <w:t>ведева</w:t>
      </w:r>
      <w:proofErr w:type="spellEnd"/>
      <w:r w:rsidR="00A816E8">
        <w:rPr>
          <w:sz w:val="28"/>
          <w:szCs w:val="28"/>
        </w:rPr>
        <w:tab/>
      </w:r>
      <w:r w:rsidR="00A816E8">
        <w:rPr>
          <w:sz w:val="28"/>
          <w:szCs w:val="28"/>
        </w:rPr>
        <w:tab/>
      </w:r>
      <w:r w:rsidR="00A816E8">
        <w:rPr>
          <w:sz w:val="28"/>
          <w:szCs w:val="28"/>
        </w:rPr>
        <w:tab/>
        <w:t>«_____»___________201</w:t>
      </w:r>
      <w:r w:rsidR="00A816E8">
        <w:rPr>
          <w:sz w:val="28"/>
          <w:szCs w:val="28"/>
          <w:lang w:val="en-US"/>
        </w:rPr>
        <w:t xml:space="preserve">7 </w:t>
      </w:r>
      <w:r>
        <w:rPr>
          <w:sz w:val="28"/>
          <w:szCs w:val="28"/>
        </w:rPr>
        <w:t>г.</w:t>
      </w:r>
    </w:p>
    <w:p w:rsidR="00610FB4" w:rsidRDefault="00A816E8" w:rsidP="00610FB4">
      <w:pPr>
        <w:rPr>
          <w:sz w:val="28"/>
          <w:szCs w:val="28"/>
        </w:rPr>
      </w:pPr>
      <w:r>
        <w:rPr>
          <w:sz w:val="28"/>
          <w:szCs w:val="28"/>
        </w:rPr>
        <w:t>«____»_______________201</w:t>
      </w:r>
      <w:r>
        <w:rPr>
          <w:sz w:val="28"/>
          <w:szCs w:val="28"/>
          <w:lang w:val="en-US"/>
        </w:rPr>
        <w:t xml:space="preserve">7 </w:t>
      </w:r>
      <w:r w:rsidR="00610FB4">
        <w:rPr>
          <w:sz w:val="28"/>
          <w:szCs w:val="28"/>
        </w:rPr>
        <w:t>г.</w:t>
      </w: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ab/>
        <w:t>Кафедра микробиологии, эпизоотологии, паразитологии и ВСЭ</w:t>
      </w: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</w:t>
      </w:r>
    </w:p>
    <w:p w:rsidR="00610FB4" w:rsidRDefault="00610FB4" w:rsidP="00610FB4">
      <w:pPr>
        <w:jc w:val="center"/>
        <w:rPr>
          <w:sz w:val="28"/>
          <w:szCs w:val="28"/>
        </w:rPr>
      </w:pPr>
      <w:r>
        <w:rPr>
          <w:sz w:val="28"/>
          <w:szCs w:val="28"/>
        </w:rPr>
        <w:t>учебной дисциплины</w:t>
      </w: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«Ветеринарно-санитарная экспертиза»</w:t>
      </w: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  <w:t xml:space="preserve">Направление подготовки </w:t>
      </w:r>
    </w:p>
    <w:p w:rsidR="00610FB4" w:rsidRDefault="00610FB4" w:rsidP="00610FB4">
      <w:pPr>
        <w:jc w:val="center"/>
        <w:rPr>
          <w:sz w:val="28"/>
          <w:szCs w:val="28"/>
        </w:rPr>
      </w:pPr>
    </w:p>
    <w:p w:rsidR="00610FB4" w:rsidRPr="00A816E8" w:rsidRDefault="004A5C55" w:rsidP="00610FB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36.03.01 </w:t>
      </w:r>
      <w:r w:rsidR="00610FB4">
        <w:rPr>
          <w:sz w:val="28"/>
          <w:szCs w:val="28"/>
        </w:rPr>
        <w:t>Ве</w:t>
      </w:r>
      <w:r w:rsidR="00A816E8">
        <w:rPr>
          <w:sz w:val="28"/>
          <w:szCs w:val="28"/>
        </w:rPr>
        <w:t>теринарно-санитарная экспертиза</w:t>
      </w:r>
    </w:p>
    <w:p w:rsidR="00610FB4" w:rsidRDefault="00610FB4" w:rsidP="00610FB4">
      <w:pPr>
        <w:jc w:val="center"/>
      </w:pPr>
    </w:p>
    <w:p w:rsidR="00610FB4" w:rsidRDefault="00610FB4" w:rsidP="00610FB4"/>
    <w:p w:rsidR="00610FB4" w:rsidRDefault="004A5C55" w:rsidP="00A816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Уровень высшего образования - </w:t>
      </w:r>
      <w:proofErr w:type="spellStart"/>
      <w:r w:rsidR="00610FB4">
        <w:rPr>
          <w:sz w:val="28"/>
          <w:szCs w:val="28"/>
        </w:rPr>
        <w:t>бакалавр</w:t>
      </w:r>
      <w:r>
        <w:rPr>
          <w:sz w:val="28"/>
          <w:szCs w:val="28"/>
        </w:rPr>
        <w:t>иат</w:t>
      </w:r>
      <w:proofErr w:type="spellEnd"/>
      <w:r w:rsidR="00610FB4">
        <w:rPr>
          <w:sz w:val="28"/>
          <w:szCs w:val="28"/>
        </w:rPr>
        <w:t>.</w:t>
      </w:r>
    </w:p>
    <w:p w:rsidR="00610FB4" w:rsidRDefault="00610FB4" w:rsidP="00610FB4">
      <w:pPr>
        <w:rPr>
          <w:sz w:val="28"/>
          <w:szCs w:val="28"/>
        </w:rPr>
      </w:pPr>
    </w:p>
    <w:p w:rsidR="00A816E8" w:rsidRDefault="00A816E8" w:rsidP="00A816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программа подготовки - прикладной </w:t>
      </w:r>
      <w:proofErr w:type="spellStart"/>
      <w:r>
        <w:rPr>
          <w:sz w:val="28"/>
          <w:szCs w:val="28"/>
        </w:rPr>
        <w:t>бакалавриат</w:t>
      </w:r>
      <w:proofErr w:type="spellEnd"/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DF2D2E" w:rsidP="00610FB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Барнаул 2017 </w:t>
      </w:r>
      <w:r w:rsidR="00610FB4">
        <w:rPr>
          <w:sz w:val="28"/>
          <w:szCs w:val="28"/>
        </w:rPr>
        <w:t>г</w:t>
      </w: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Рабочая программа учебной дисциплины </w:t>
      </w:r>
      <w:r w:rsidR="00290AB5">
        <w:rPr>
          <w:sz w:val="28"/>
          <w:szCs w:val="28"/>
        </w:rPr>
        <w:t>«</w:t>
      </w:r>
      <w:r>
        <w:rPr>
          <w:sz w:val="28"/>
          <w:szCs w:val="28"/>
        </w:rPr>
        <w:t>Ветеринарно-санитарная экспертиза</w:t>
      </w:r>
      <w:r w:rsidR="00290AB5">
        <w:rPr>
          <w:sz w:val="28"/>
          <w:szCs w:val="28"/>
        </w:rPr>
        <w:t>»</w:t>
      </w:r>
      <w:r>
        <w:rPr>
          <w:sz w:val="28"/>
          <w:szCs w:val="28"/>
        </w:rPr>
        <w:t xml:space="preserve"> составлена на основе требований федерального государственного образовательного ста</w:t>
      </w:r>
      <w:r w:rsidR="007D7F51">
        <w:rPr>
          <w:sz w:val="28"/>
          <w:szCs w:val="28"/>
        </w:rPr>
        <w:t xml:space="preserve">ндарта высшего </w:t>
      </w:r>
      <w:r>
        <w:rPr>
          <w:sz w:val="28"/>
          <w:szCs w:val="28"/>
        </w:rPr>
        <w:t xml:space="preserve"> обр</w:t>
      </w:r>
      <w:r w:rsidR="007D7F51">
        <w:rPr>
          <w:sz w:val="28"/>
          <w:szCs w:val="28"/>
        </w:rPr>
        <w:t xml:space="preserve">азования по   направлению </w:t>
      </w:r>
      <w:r w:rsidR="00A816E8">
        <w:rPr>
          <w:sz w:val="28"/>
          <w:szCs w:val="28"/>
        </w:rPr>
        <w:t xml:space="preserve">подготовки </w:t>
      </w:r>
      <w:r w:rsidR="007D7F51">
        <w:rPr>
          <w:sz w:val="28"/>
          <w:szCs w:val="28"/>
        </w:rPr>
        <w:t>36.03.01</w:t>
      </w:r>
      <w:r w:rsidR="00A816E8">
        <w:rPr>
          <w:sz w:val="28"/>
          <w:szCs w:val="28"/>
        </w:rPr>
        <w:t xml:space="preserve"> </w:t>
      </w:r>
      <w:r>
        <w:rPr>
          <w:sz w:val="28"/>
          <w:szCs w:val="28"/>
        </w:rPr>
        <w:t>Ве</w:t>
      </w:r>
      <w:r w:rsidR="00A816E8">
        <w:rPr>
          <w:sz w:val="28"/>
          <w:szCs w:val="28"/>
        </w:rPr>
        <w:t>теринарно-санитарная экспертиза</w:t>
      </w:r>
      <w:r>
        <w:rPr>
          <w:sz w:val="28"/>
          <w:szCs w:val="28"/>
        </w:rPr>
        <w:t xml:space="preserve"> и учебным планом, утвержденным ученым советом университета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:</w:t>
      </w:r>
    </w:p>
    <w:p w:rsidR="00610FB4" w:rsidRDefault="00A816E8" w:rsidP="00610FB4">
      <w:pPr>
        <w:rPr>
          <w:sz w:val="28"/>
          <w:szCs w:val="28"/>
        </w:rPr>
      </w:pPr>
      <w:r>
        <w:rPr>
          <w:sz w:val="28"/>
          <w:szCs w:val="28"/>
        </w:rPr>
        <w:tab/>
        <w:t>- 2017</w:t>
      </w:r>
      <w:r w:rsidR="00610FB4">
        <w:rPr>
          <w:sz w:val="28"/>
          <w:szCs w:val="28"/>
        </w:rPr>
        <w:t xml:space="preserve"> г по очной форме обучения.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Рассмотрена</w:t>
      </w:r>
      <w:proofErr w:type="gramEnd"/>
      <w:r>
        <w:rPr>
          <w:sz w:val="28"/>
          <w:szCs w:val="28"/>
        </w:rPr>
        <w:t xml:space="preserve"> на заседании кафедры, протокол №___от__________201__г</w:t>
      </w: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Зав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афедрой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 xml:space="preserve">д.в.н., профессор                                                              </w:t>
      </w:r>
      <w:r>
        <w:rPr>
          <w:sz w:val="28"/>
          <w:szCs w:val="28"/>
        </w:rPr>
        <w:tab/>
        <w:t>П.И.Барышников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Одобрена</w:t>
      </w:r>
      <w:proofErr w:type="gramEnd"/>
      <w:r>
        <w:rPr>
          <w:sz w:val="28"/>
          <w:szCs w:val="28"/>
        </w:rPr>
        <w:t xml:space="preserve">  заседанием методической комиссии ФВМ АГАУ, протокол №___от «___»____________201__г</w:t>
      </w: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Председатель методической комиссии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 xml:space="preserve">к.в.н., доцент                                                                     </w:t>
      </w:r>
      <w:r>
        <w:rPr>
          <w:sz w:val="28"/>
          <w:szCs w:val="28"/>
        </w:rPr>
        <w:tab/>
        <w:t>О.Е.Власова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DF2D2E" w:rsidP="00610FB4">
      <w:pPr>
        <w:rPr>
          <w:sz w:val="28"/>
          <w:szCs w:val="28"/>
        </w:rPr>
      </w:pPr>
      <w:r>
        <w:rPr>
          <w:sz w:val="28"/>
          <w:szCs w:val="28"/>
        </w:rPr>
        <w:t>Составитель</w:t>
      </w:r>
      <w:r w:rsidR="00610FB4">
        <w:rPr>
          <w:sz w:val="28"/>
          <w:szCs w:val="28"/>
        </w:rPr>
        <w:t>:</w:t>
      </w: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к.в.н</w:t>
      </w:r>
      <w:proofErr w:type="spellEnd"/>
      <w:r>
        <w:rPr>
          <w:sz w:val="28"/>
          <w:szCs w:val="28"/>
        </w:rPr>
        <w:t>, доцент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О.В.Кроневальд</w:t>
      </w:r>
      <w:proofErr w:type="spellEnd"/>
    </w:p>
    <w:p w:rsidR="00F3032B" w:rsidRDefault="00F3032B" w:rsidP="00F3032B">
      <w:pPr>
        <w:pageBreakBefore/>
        <w:ind w:left="708" w:firstLine="708"/>
      </w:pPr>
      <w:r>
        <w:lastRenderedPageBreak/>
        <w:t xml:space="preserve">Лист внесения дополнений и изменений в рабочую программу </w:t>
      </w:r>
    </w:p>
    <w:p w:rsidR="00F3032B" w:rsidRDefault="00F3032B" w:rsidP="00F3032B">
      <w:pPr>
        <w:jc w:val="center"/>
        <w:rPr>
          <w:sz w:val="28"/>
          <w:szCs w:val="28"/>
        </w:rPr>
      </w:pPr>
      <w:r>
        <w:t>учебной дисциплины «</w:t>
      </w:r>
      <w:r>
        <w:rPr>
          <w:sz w:val="28"/>
          <w:szCs w:val="28"/>
        </w:rPr>
        <w:t>Ветеринарно-санитарная экспертиза»</w:t>
      </w:r>
    </w:p>
    <w:p w:rsidR="00F3032B" w:rsidRDefault="00EB110C" w:rsidP="00F3032B">
      <w:pPr>
        <w:pStyle w:val="21"/>
        <w:rPr>
          <w:b/>
        </w:rPr>
      </w:pPr>
      <w:r w:rsidRPr="00EB110C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17.7pt;margin-top:12.6pt;width:229.65pt;height:319.1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FjxOgIAAFgEAAAOAAAAZHJzL2Uyb0RvYy54bWysVF2O0zAQfkfiDpbfadJuW3WjpqulSxHS&#10;8iMtHMBxnMTC8RjbbVIuwyn2CYkz9EiMnbZUC7wg8mB57PHnb75vnOVN3yqyE9ZJ0Dkdj1JKhOZQ&#10;Sl3n9NPHzYsFJc4zXTIFWuR0Lxy9WT1/tuxMJibQgCqFJQiiXdaZnDbemyxJHG9Ey9wIjNC4WYFt&#10;mcfQ1klpWYforUomaTpPOrClscCFc7h6N2zSVcSvKsH9+6pywhOVU+Tm42jjWIQxWS1ZVltmGsmP&#10;NNg/sGiZ1HjpGeqOeUa2Vv4G1UpuwUHlRxzaBKpKchFrwGrG6ZNqHhpmRKwFxXHmLJP7f7D83e6D&#10;JbLM6YwSzVq06PDt8OPw/fBIZkGdzrgMkx4Mpvn+JfTocqzUmXvgnx3RsG6YrsWttdA1gpXIbhxO&#10;JhdHBxwXQIruLZR4Ddt6iEB9ZdsgHYpBEB1d2p+dEb0nHBcn1+P5bIYUOe5N09nVJI3sEpadjhvr&#10;/GsBLQmTnFq0PsKz3b3zgQ7LTinhNgdKlhupVAxsXayVJTuGbbKJX6zgSZrSpMvp/GqWDgr8FSKN&#10;358gWumx35Vsc7o4J7Es6PZKl7EbPZNqmCNlpY9CBu0GFX1f9NGx6cmfAso9KmthaG98jjhpwH6l&#10;pMPWzqn7smVWUKLeaHTnejofo5Q+BtPF4hoDe7lTXO4wzREqp56SYbr2w/vZGivrBm8a+kHDLTpa&#10;yah1sH5gdaSP7RstOD618D4u45j164ew+gkAAP//AwBQSwMEFAAGAAgAAAAhAOtiMhbdAAAACQEA&#10;AA8AAABkcnMvZG93bnJldi54bWxMj0FPhDAQhe8m/odmTLy5RRZQkbIhRuNBL7vqfZZWitIpoV0W&#10;/fWOJz1O3sv3vqk2ixvEbKbQe1JwuUpAGGq97qlT8PrycHENIkQkjYMno+DLBNjUpycVltofaWvm&#10;XewEQyiUqMDGOJZShtYah2HlR0OcvfvJYeRz6qSe8MhwN8g0SQrpsCdesDiaO2vaz93BKVhnvqGP&#10;b2y2/vHNzvEpmeTzvVLnZ0tzCyKaJf6V4Vef1aFmp70/kA5iYEaecVNBmqcgOM9usisQewVFsc5B&#10;1pX8/0H9AwAA//8DAFBLAQItABQABgAIAAAAIQC2gziS/gAAAOEBAAATAAAAAAAAAAAAAAAAAAAA&#10;AABbQ29udGVudF9UeXBlc10ueG1sUEsBAi0AFAAGAAgAAAAhADj9If/WAAAAlAEAAAsAAAAAAAAA&#10;AAAAAAAALwEAAF9yZWxzLy5yZWxzUEsBAi0AFAAGAAgAAAAhAFo4WPE6AgAAWAQAAA4AAAAAAAAA&#10;AAAAAAAALgIAAGRycy9lMm9Eb2MueG1sUEsBAi0AFAAGAAgAAAAhAOtiMhbdAAAACQEAAA8AAAAA&#10;AAAAAAAAAAAAlAQAAGRycy9kb3ducmV2LnhtbFBLBQYAAAAABAAEAPMAAACeBQAAAAA=&#10;" strokeweight=".5pt">
            <v:textbox inset="7.45pt,3.85pt,7.45pt,3.85pt">
              <w:txbxContent>
                <w:p w:rsidR="00DF2D2E" w:rsidRDefault="00DF2D2E" w:rsidP="00F3032B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DF2D2E" w:rsidRDefault="00DF2D2E" w:rsidP="00F3032B">
                  <w:pPr>
                    <w:pStyle w:val="21"/>
                    <w:rPr>
                      <w:sz w:val="20"/>
                    </w:rPr>
                  </w:pPr>
                </w:p>
                <w:p w:rsidR="00DF2D2E" w:rsidRDefault="00DF2D2E" w:rsidP="00F3032B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DF2D2E" w:rsidRDefault="00DF2D2E" w:rsidP="00F3032B">
                  <w:pPr>
                    <w:rPr>
                      <w:sz w:val="28"/>
                    </w:rPr>
                  </w:pP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</w:p>
                <w:p w:rsidR="00DF2D2E" w:rsidRDefault="00DF2D2E" w:rsidP="00F3032B">
                  <w:pPr>
                    <w:jc w:val="both"/>
                    <w:rPr>
                      <w:sz w:val="10"/>
                      <w:szCs w:val="10"/>
                    </w:rPr>
                  </w:pPr>
                </w:p>
                <w:p w:rsidR="00DF2D2E" w:rsidRDefault="00DF2D2E" w:rsidP="00F3032B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 xml:space="preserve">к.в.н., доцент   __________          </w:t>
                  </w:r>
                  <w:proofErr w:type="spellStart"/>
                  <w:r>
                    <w:rPr>
                      <w:sz w:val="20"/>
                    </w:rPr>
                    <w:t>О.В.Кроневадьд</w:t>
                  </w:r>
                  <w:proofErr w:type="spellEnd"/>
                </w:p>
                <w:p w:rsidR="00DF2D2E" w:rsidRDefault="00DF2D2E" w:rsidP="00F3032B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</w:p>
                <w:p w:rsidR="00DF2D2E" w:rsidRDefault="00DF2D2E" w:rsidP="00F3032B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   П.И. Барышников</w:t>
                  </w:r>
                </w:p>
                <w:p w:rsidR="00DF2D2E" w:rsidRDefault="00DF2D2E" w:rsidP="00F3032B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DF2D2E" w:rsidRDefault="00DF2D2E" w:rsidP="00F3032B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Pr="00EB110C">
        <w:rPr>
          <w:noProof/>
          <w:lang w:eastAsia="ru-RU"/>
        </w:rPr>
        <w:pict>
          <v:shape id="Поле 6" o:spid="_x0000_s1027" type="#_x0000_t202" style="position:absolute;left:0;text-align:left;margin-left:259.5pt;margin-top:343.15pt;width:229.65pt;height:319.1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Xj4OQIAAFgEAAAOAAAAZHJzL2Uyb0RvYy54bWysVF2O0zAQfkfiDpbfadJuW7VR09XSpQhp&#10;+ZEWDuA4TmJhe4ztNimX4RQ8IXGGHomJ0+2WvxdEHiyPZ/zNzPeNs7rutCJ74bwEk9PxKKVEGA6l&#10;NHVOP7zfPltQ4gMzJVNgRE4PwtPr9dMnq9ZmYgINqFI4giDGZ63NaROCzZLE80Zo5kdghUFnBU6z&#10;gKark9KxFtG1SiZpOk9acKV1wIX3eHo7OOk64leV4OFtVXkRiMop1hbi6uJa9GuyXrGsdsw2kp/K&#10;YP9QhWbSYNIz1C0LjOyc/A1KS+7AQxVGHHQCVSW5iD1gN+P0l27uG2ZF7AXJ8fZMk/9/sPzN/p0j&#10;sszpnBLDNEp0/HL8fvx2/ErmPTut9RkG3VsMC91z6FDl2Km3d8A/emJg0zBTixvnoG0EK7G6cX8z&#10;ubg64PgepGhfQ4lp2C5ABOoqp3vqkAyC6KjS4ayM6ALheDhZjuez2YwSjr5pOruapLOYg2UP163z&#10;4aUATfpNTh1KH+HZ/s6HvhyWPYT02TwoWW6lUtFwdbFRjuwZjsk2fif0n8KUIS0SdTVLBwb+CpHG&#10;708QWgacdyV1ThfnIJb1vL0wZZzGwKQa9liyMicie+4GFkNXdFGxyEBPcgHlAZl1MIw3PkfcNOA+&#10;U9LiaOfUf9oxJyhRrwyqs5zOx0hliMZ0sVii4S49xaWHGY5QOQ2UDNtNGN7PzjpZN5hpmAcDN6ho&#10;JSPXj1WdysfxjRKcnlr/Pi7tGPX4Q1j/AAAA//8DAFBLAwQUAAYACAAAACEA7i5nyeAAAAAMAQAA&#10;DwAAAGRycy9kb3ducmV2LnhtbEyPwU7DMAyG70i8Q2QkbizdOkpXmk4VAnGAywbcvSY0hcapmqwr&#10;PD3mBDdb/vT7+8vt7HoxmTF0nhQsFwkIQ43XHbUKXl8ernIQISJp7D0ZBV8mwLY6Pyux0P5EOzPt&#10;Yys4hEKBCmyMQyFlaKxxGBZ+MMS3dz86jLyOrdQjnjjc9XKVJJl02BF/sDiYO2uaz/3RKUjXvqaP&#10;b6x3/vHNTvEpGeXzvVKXF3N9CyKaOf7B8KvP6lCx08EfSQfRK7hebrhLVJDlWQqCic1NzsOB0XS1&#10;zkBWpfxfovoBAAD//wMAUEsBAi0AFAAGAAgAAAAhALaDOJL+AAAA4QEAABMAAAAAAAAAAAAAAAAA&#10;AAAAAFtDb250ZW50X1R5cGVzXS54bWxQSwECLQAUAAYACAAAACEAOP0h/9YAAACUAQAACwAAAAAA&#10;AAAAAAAAAAAvAQAAX3JlbHMvLnJlbHNQSwECLQAUAAYACAAAACEANLV4+DkCAABYBAAADgAAAAAA&#10;AAAAAAAAAAAuAgAAZHJzL2Uyb0RvYy54bWxQSwECLQAUAAYACAAAACEA7i5nyeAAAAAMAQAADwAA&#10;AAAAAAAAAAAAAACTBAAAZHJzL2Rvd25yZXYueG1sUEsFBgAAAAAEAAQA8wAAAKAFAAAAAA==&#10;" strokeweight=".5pt">
            <v:textbox inset="7.45pt,3.85pt,7.45pt,3.85pt">
              <w:txbxContent>
                <w:p w:rsidR="00DF2D2E" w:rsidRDefault="00DF2D2E" w:rsidP="00F3032B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DF2D2E" w:rsidRDefault="00DF2D2E" w:rsidP="00F3032B">
                  <w:pPr>
                    <w:pStyle w:val="21"/>
                    <w:rPr>
                      <w:sz w:val="20"/>
                    </w:rPr>
                  </w:pPr>
                </w:p>
                <w:p w:rsidR="00DF2D2E" w:rsidRDefault="00DF2D2E" w:rsidP="00F3032B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DF2D2E" w:rsidRDefault="00DF2D2E" w:rsidP="00F3032B">
                  <w:pPr>
                    <w:rPr>
                      <w:sz w:val="28"/>
                    </w:rPr>
                  </w:pP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DF2D2E" w:rsidRDefault="00DF2D2E" w:rsidP="00F3032B">
                  <w:pPr>
                    <w:jc w:val="both"/>
                    <w:rPr>
                      <w:sz w:val="28"/>
                    </w:rPr>
                  </w:pPr>
                </w:p>
                <w:p w:rsidR="00DF2D2E" w:rsidRDefault="00DF2D2E" w:rsidP="00F3032B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DF2D2E" w:rsidRDefault="00DF2D2E" w:rsidP="00F3032B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DF2D2E" w:rsidRDefault="00DF2D2E" w:rsidP="00F3032B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Pr="00EB110C">
        <w:rPr>
          <w:noProof/>
          <w:lang w:eastAsia="ru-RU"/>
        </w:rPr>
        <w:pict>
          <v:shape id="Поле 7" o:spid="_x0000_s1028" type="#_x0000_t202" style="position:absolute;left:0;text-align:left;margin-left:259.5pt;margin-top:12.6pt;width:229.65pt;height:319.1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HX8OwIAAFgEAAAOAAAAZHJzL2Uyb0RvYy54bWysVF2O0zAQfkfiDpbfadJu222jpqulSxHS&#10;8iMtHMBxnMTC8RjbbbJchlPwhMQZeiTGTrdb/l4QebA8nvE3M983zuqqbxXZC+sk6JyORyklQnMo&#10;pa5z+uH99tmCEueZLpkCLXJ6Lxy9Wj99supMJibQgCqFJQiiXdaZnDbemyxJHG9Ey9wIjNDorMC2&#10;zKNp66S0rEP0ViWTNJ0nHdjSWODCOTy9GZx0HfGrSnD/tqqc8ETlFGvzcbVxLcKarFcsqy0zjeTH&#10;Mtg/VNEyqTHpCeqGeUZ2Vv4G1UpuwUHlRxzaBKpKchF7wG7G6S/d3DXMiNgLkuPMiSb3/2D5m/07&#10;S2SZ00tKNGtRosOXw/fDt8NXchnY6YzLMOjOYJjvn0OPKsdOnbkF/tERDZuG6VpcWwtdI1iJ1Y3D&#10;zeTs6oDjAkjRvYYS07CdhwjUV7YN1CEZBNFRpfuTMqL3hOPhZDmez2YzSjj6punsYpLOYg6WPVw3&#10;1vmXAloSNjm1KH2EZ/tb50M5LHsICdkcKFlupVLRsHWxUZbsGY7JNn5H9J/ClCZdTucXs3Rg4K8Q&#10;afz+BNFKj/OuZJvTxSmIZYG3F7qM0+iZVMMeS1b6SGTgbmDR90UfFZuHBIHkAsp7ZNbCMN74HHHT&#10;gP1MSYejnVP3acesoES90qjOcjofI5U+GtPFYomGPfcU5x6mOULl1FMybDd+eD87Y2XdYKZhHjRc&#10;o6KVjFw/VnUsH8c3SnB8auF9nNsx6vGHsP4BAAD//wMAUEsDBBQABgAIAAAAIQCQzWYO3wAAAAoB&#10;AAAPAAAAZHJzL2Rvd25yZXYueG1sTI8xT8MwFIR3JP6D9ZDYqNOEhDbkpYoQiAGWFrq7sRsH4ufI&#10;dtPAr8dMMJ7udPddtZnNwCblfG8JYblIgClqreypQ3h/e7pZAfNBkBSDJYXwpTxs6suLSpTSnmmr&#10;pl3oWCwhXwoEHcJYcu5brYzwCzsqit7ROiNClK7j0olzLDcDT5Ok4Eb0FBe0GNWDVu3n7mQQslvb&#10;0Me3aLb2ea+n8JI4/vqIeH01N/fAgprDXxh+8SM61JHpYE8kPRsQ8uU6fgkIaZ4Ci4H13SoDdkAo&#10;iiwHXlf8/4X6BwAA//8DAFBLAQItABQABgAIAAAAIQC2gziS/gAAAOEBAAATAAAAAAAAAAAAAAAA&#10;AAAAAABbQ29udGVudF9UeXBlc10ueG1sUEsBAi0AFAAGAAgAAAAhADj9If/WAAAAlAEAAAsAAAAA&#10;AAAAAAAAAAAALwEAAF9yZWxzLy5yZWxzUEsBAi0AFAAGAAgAAAAhABDcdfw7AgAAWAQAAA4AAAAA&#10;AAAAAAAAAAAALgIAAGRycy9lMm9Eb2MueG1sUEsBAi0AFAAGAAgAAAAhAJDNZg7fAAAACgEAAA8A&#10;AAAAAAAAAAAAAAAAlQQAAGRycy9kb3ducmV2LnhtbFBLBQYAAAAABAAEAPMAAAChBQAAAAA=&#10;" strokeweight=".5pt">
            <v:textbox inset="7.45pt,3.85pt,7.45pt,3.85pt">
              <w:txbxContent>
                <w:p w:rsidR="00DF2D2E" w:rsidRDefault="00DF2D2E" w:rsidP="00F3032B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DF2D2E" w:rsidRDefault="00DF2D2E" w:rsidP="00F3032B">
                  <w:pPr>
                    <w:pStyle w:val="21"/>
                    <w:rPr>
                      <w:sz w:val="20"/>
                    </w:rPr>
                  </w:pPr>
                </w:p>
                <w:p w:rsidR="00DF2D2E" w:rsidRDefault="00DF2D2E" w:rsidP="00F3032B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DF2D2E" w:rsidRDefault="00DF2D2E" w:rsidP="00F3032B">
                  <w:pPr>
                    <w:rPr>
                      <w:sz w:val="28"/>
                    </w:rPr>
                  </w:pP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</w:p>
                <w:p w:rsidR="00DF2D2E" w:rsidRDefault="00DF2D2E" w:rsidP="00F3032B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DF2D2E" w:rsidRDefault="00DF2D2E" w:rsidP="00F3032B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DF2D2E" w:rsidRDefault="00DF2D2E" w:rsidP="00F3032B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Pr="00EB110C">
        <w:rPr>
          <w:noProof/>
          <w:lang w:eastAsia="ru-RU"/>
        </w:rPr>
        <w:pict>
          <v:shape id="Поле 8" o:spid="_x0000_s1029" type="#_x0000_t202" style="position:absolute;left:0;text-align:left;margin-left:17.7pt;margin-top:343.15pt;width:229.65pt;height:319.15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uDUOgIAAFgEAAAOAAAAZHJzL2Uyb0RvYy54bWysVF2O0zAQfkfiDpbfadJuW9qo6WrpUoS0&#10;/EgLB3AcJ7FwPMZ2myyX2VPwhMQZeiTGTrdb/l4QebA8nvE3M983zuqybxXZC+sk6JyORyklQnMo&#10;pa5z+vHD9tmCEueZLpkCLXJ6Jxy9XD99supMJibQgCqFJQiiXdaZnDbemyxJHG9Ey9wIjNDorMC2&#10;zKNp66S0rEP0ViWTNJ0nHdjSWODCOTy9Hpx0HfGrSnD/rqqc8ETlFGvzcbVxLcKarFcsqy0zjeTH&#10;Mtg/VNEyqTHpCeqaeUZ2Vv4G1UpuwUHlRxzaBKpKchF7wG7G6S/d3DbMiNgLkuPMiSb3/2D52/17&#10;S2SZUxRKsxYlOtwfvh++Hb6SRWCnMy7DoFuDYb5/AT2qHDt15gb4J0c0bBqma3FlLXSNYCVWNw43&#10;k7OrA44LIEX3BkpMw3YeIlBf2TZQh2QQREeV7k7KiN4TjoeT5Xg+m80o4eibprOLSTqLOVj2cN1Y&#10;518JaEnY5NSi9BGe7W+cD+Ww7CEkZHOgZLmVSkXD1sVGWbJnOCbb+B3RfwpTmnQ5nV/M0oGBv0Kk&#10;8fsTRCs9zruSLRJ+CmJZ4O2lLuM0eibVsMeSlT4SGbgbWPR90UfFnocEgeQCyjtk1sIw3vgccdOA&#10;/UJJh6OdU/d5x6ygRL3WqM5yOh8jlT4a08ViiYY99xTnHqY5QuXUUzJsN354PztjZd1gpmEeNFyh&#10;opWMXD9WdSwfxzdKcHxq4X2c2zHq8Yew/gEAAP//AwBQSwMEFAAGAAgAAAAhANXf0HneAAAACwEA&#10;AA8AAABkcnMvZG93bnJldi54bWxMj7FOwzAQQHck/sE6JDbq0JjQhjhVhEAMsLTQ3Y1NHIjPke2m&#10;ga/nmGA83dO7d9VmdgObTIi9RwnXiwyYwdbrHjsJb6+PVytgMSnUavBoJHyZCJv6/KxSpfYn3Jpp&#10;lzpGEoylkmBTGkvOY2uNU3HhR4O0e/fBqURj6LgO6kRyN/BllhXcqR7pglWjubem/dwdnYRc+AY/&#10;vlWz9U97O6XnLPCXBykvL+bmDlgyc/qD4Tef0qGmpoM/oo5sIMeNIFJCsSpyYASItbgFdiAyX4oC&#10;eF3x/z/UPwAAAP//AwBQSwECLQAUAAYACAAAACEAtoM4kv4AAADhAQAAEwAAAAAAAAAAAAAAAAAA&#10;AAAAW0NvbnRlbnRfVHlwZXNdLnhtbFBLAQItABQABgAIAAAAIQA4/SH/1gAAAJQBAAALAAAAAAAA&#10;AAAAAAAAAC8BAABfcmVscy8ucmVsc1BLAQItABQABgAIAAAAIQDEUuDUOgIAAFgEAAAOAAAAAAAA&#10;AAAAAAAAAC4CAABkcnMvZTJvRG9jLnhtbFBLAQItABQABgAIAAAAIQDV39B53gAAAAsBAAAPAAAA&#10;AAAAAAAAAAAAAJQEAABkcnMvZG93bnJldi54bWxQSwUGAAAAAAQABADzAAAAnwUAAAAA&#10;" strokeweight=".5pt">
            <v:textbox inset="7.45pt,3.85pt,7.45pt,3.85pt">
              <w:txbxContent>
                <w:p w:rsidR="00DF2D2E" w:rsidRDefault="00DF2D2E" w:rsidP="00F3032B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DF2D2E" w:rsidRDefault="00DF2D2E" w:rsidP="00F3032B">
                  <w:pPr>
                    <w:pStyle w:val="21"/>
                    <w:rPr>
                      <w:sz w:val="20"/>
                    </w:rPr>
                  </w:pPr>
                </w:p>
                <w:p w:rsidR="00DF2D2E" w:rsidRDefault="00DF2D2E" w:rsidP="00F3032B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DF2D2E" w:rsidRDefault="00DF2D2E" w:rsidP="00F3032B">
                  <w:pPr>
                    <w:rPr>
                      <w:sz w:val="28"/>
                    </w:rPr>
                  </w:pP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DF2D2E" w:rsidRDefault="00DF2D2E" w:rsidP="00F3032B">
                  <w:pPr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DF2D2E" w:rsidRDefault="00DF2D2E" w:rsidP="00F3032B">
                  <w:pPr>
                    <w:jc w:val="both"/>
                    <w:rPr>
                      <w:sz w:val="28"/>
                    </w:rPr>
                  </w:pPr>
                </w:p>
                <w:p w:rsidR="00DF2D2E" w:rsidRDefault="00DF2D2E" w:rsidP="00F3032B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DF2D2E" w:rsidRDefault="00DF2D2E" w:rsidP="00F3032B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DF2D2E" w:rsidRDefault="00DF2D2E" w:rsidP="00F3032B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DF2D2E" w:rsidRDefault="00DF2D2E" w:rsidP="00F3032B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F3032B" w:rsidRDefault="00F3032B" w:rsidP="00F3032B">
      <w:pPr>
        <w:pStyle w:val="21"/>
        <w:rPr>
          <w:b/>
        </w:rPr>
      </w:pPr>
    </w:p>
    <w:p w:rsidR="00F3032B" w:rsidRDefault="00F3032B" w:rsidP="00F3032B">
      <w:pPr>
        <w:pStyle w:val="21"/>
        <w:rPr>
          <w:b/>
        </w:rPr>
      </w:pPr>
    </w:p>
    <w:p w:rsidR="00F3032B" w:rsidRDefault="00F3032B" w:rsidP="00F3032B">
      <w:pPr>
        <w:pStyle w:val="21"/>
        <w:rPr>
          <w:b/>
        </w:rPr>
      </w:pPr>
    </w:p>
    <w:p w:rsidR="00F3032B" w:rsidRDefault="00F3032B" w:rsidP="00F3032B">
      <w:pPr>
        <w:pStyle w:val="21"/>
        <w:rPr>
          <w:b/>
        </w:rPr>
      </w:pPr>
    </w:p>
    <w:p w:rsidR="00F3032B" w:rsidRDefault="00F3032B" w:rsidP="00F3032B">
      <w:pPr>
        <w:ind w:firstLine="720"/>
        <w:jc w:val="both"/>
        <w:rPr>
          <w:szCs w:val="28"/>
        </w:rPr>
      </w:pPr>
    </w:p>
    <w:p w:rsidR="00F3032B" w:rsidRDefault="00F3032B" w:rsidP="00F3032B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F3032B" w:rsidRDefault="00F3032B" w:rsidP="00F3032B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F3032B" w:rsidRDefault="00F3032B" w:rsidP="00F3032B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F3032B" w:rsidRDefault="00F3032B" w:rsidP="00F3032B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F3032B" w:rsidRDefault="00F3032B" w:rsidP="00F3032B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F3032B" w:rsidRDefault="00F3032B" w:rsidP="00F3032B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F3032B" w:rsidRDefault="00F3032B" w:rsidP="00F3032B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F3032B" w:rsidRDefault="00F3032B" w:rsidP="00F3032B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F3032B" w:rsidRDefault="00F3032B" w:rsidP="00F3032B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F3032B" w:rsidRDefault="00F3032B" w:rsidP="00F3032B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F3032B" w:rsidRDefault="00F3032B" w:rsidP="00F3032B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F3032B" w:rsidRDefault="00F3032B" w:rsidP="00F3032B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F3032B" w:rsidRDefault="00F3032B" w:rsidP="00F3032B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F3032B" w:rsidRDefault="00F3032B" w:rsidP="00F3032B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F3032B" w:rsidRDefault="00F3032B" w:rsidP="00F3032B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F3032B" w:rsidRDefault="00F3032B" w:rsidP="00F3032B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F3032B" w:rsidRDefault="00F3032B" w:rsidP="00F3032B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F3032B" w:rsidRDefault="00F3032B" w:rsidP="00F3032B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F3032B" w:rsidRDefault="00F3032B" w:rsidP="00F3032B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F3032B" w:rsidRDefault="00F3032B" w:rsidP="00F3032B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F3032B" w:rsidRDefault="00F3032B" w:rsidP="00F3032B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F3032B" w:rsidRDefault="00F3032B" w:rsidP="00F3032B">
      <w:pPr>
        <w:pStyle w:val="1"/>
        <w:numPr>
          <w:ilvl w:val="0"/>
          <w:numId w:val="4"/>
        </w:numPr>
        <w:ind w:left="0" w:firstLine="720"/>
        <w:rPr>
          <w:szCs w:val="28"/>
        </w:rPr>
      </w:pPr>
    </w:p>
    <w:p w:rsidR="00F3032B" w:rsidRDefault="00F3032B" w:rsidP="00F3032B">
      <w:pPr>
        <w:rPr>
          <w:szCs w:val="20"/>
        </w:rPr>
      </w:pPr>
    </w:p>
    <w:p w:rsidR="00F3032B" w:rsidRDefault="00F3032B" w:rsidP="00F3032B"/>
    <w:p w:rsidR="00F3032B" w:rsidRDefault="00F3032B" w:rsidP="00F3032B"/>
    <w:p w:rsidR="00F3032B" w:rsidRDefault="00F3032B" w:rsidP="00F3032B"/>
    <w:p w:rsidR="00F3032B" w:rsidRDefault="00F3032B" w:rsidP="00F3032B"/>
    <w:p w:rsidR="00F3032B" w:rsidRDefault="00F3032B" w:rsidP="00F3032B"/>
    <w:p w:rsidR="00F3032B" w:rsidRDefault="00F3032B" w:rsidP="00F3032B"/>
    <w:p w:rsidR="00F3032B" w:rsidRDefault="00F3032B" w:rsidP="00F3032B"/>
    <w:p w:rsidR="00F3032B" w:rsidRDefault="00F3032B" w:rsidP="00F3032B"/>
    <w:p w:rsidR="00F3032B" w:rsidRDefault="00F3032B" w:rsidP="00F3032B"/>
    <w:p w:rsidR="00F3032B" w:rsidRDefault="00F3032B" w:rsidP="00F3032B"/>
    <w:p w:rsidR="00F3032B" w:rsidRDefault="00F3032B" w:rsidP="00F3032B"/>
    <w:tbl>
      <w:tblPr>
        <w:tblpPr w:leftFromText="180" w:rightFromText="180" w:vertAnchor="text" w:horzAnchor="margin" w:tblpY="-352"/>
        <w:tblW w:w="9903" w:type="dxa"/>
        <w:tblLayout w:type="fixed"/>
        <w:tblLook w:val="04A0"/>
      </w:tblPr>
      <w:tblGrid>
        <w:gridCol w:w="675"/>
        <w:gridCol w:w="5927"/>
        <w:gridCol w:w="2153"/>
        <w:gridCol w:w="1148"/>
      </w:tblGrid>
      <w:tr w:rsidR="00F3032B" w:rsidTr="00DF2D2E">
        <w:tc>
          <w:tcPr>
            <w:tcW w:w="675" w:type="dxa"/>
          </w:tcPr>
          <w:p w:rsidR="00F3032B" w:rsidRDefault="00F3032B" w:rsidP="00DF2D2E">
            <w:pPr>
              <w:snapToGrid w:val="0"/>
              <w:jc w:val="both"/>
              <w:rPr>
                <w:sz w:val="28"/>
              </w:rPr>
            </w:pPr>
          </w:p>
        </w:tc>
        <w:tc>
          <w:tcPr>
            <w:tcW w:w="5927" w:type="dxa"/>
          </w:tcPr>
          <w:p w:rsidR="00F3032B" w:rsidRDefault="00F3032B" w:rsidP="00DF2D2E">
            <w:pPr>
              <w:snapToGrid w:val="0"/>
              <w:rPr>
                <w:sz w:val="28"/>
              </w:rPr>
            </w:pPr>
          </w:p>
          <w:p w:rsidR="00F3032B" w:rsidRDefault="00F3032B" w:rsidP="00DF2D2E">
            <w:pPr>
              <w:rPr>
                <w:sz w:val="28"/>
              </w:rPr>
            </w:pPr>
          </w:p>
        </w:tc>
        <w:tc>
          <w:tcPr>
            <w:tcW w:w="2153" w:type="dxa"/>
          </w:tcPr>
          <w:p w:rsidR="00F3032B" w:rsidRDefault="00F3032B" w:rsidP="00DF2D2E">
            <w:pPr>
              <w:snapToGrid w:val="0"/>
              <w:jc w:val="both"/>
              <w:rPr>
                <w:sz w:val="28"/>
              </w:rPr>
            </w:pPr>
          </w:p>
        </w:tc>
        <w:tc>
          <w:tcPr>
            <w:tcW w:w="1148" w:type="dxa"/>
          </w:tcPr>
          <w:p w:rsidR="00F3032B" w:rsidRDefault="00F3032B" w:rsidP="00DF2D2E">
            <w:pPr>
              <w:snapToGrid w:val="0"/>
              <w:jc w:val="center"/>
              <w:rPr>
                <w:sz w:val="28"/>
              </w:rPr>
            </w:pPr>
          </w:p>
          <w:p w:rsidR="00F3032B" w:rsidRDefault="00F3032B" w:rsidP="00DF2D2E">
            <w:pPr>
              <w:jc w:val="center"/>
              <w:rPr>
                <w:sz w:val="28"/>
              </w:rPr>
            </w:pPr>
          </w:p>
        </w:tc>
      </w:tr>
    </w:tbl>
    <w:p w:rsidR="00F3032B" w:rsidRDefault="00F3032B" w:rsidP="00F3032B">
      <w:pPr>
        <w:ind w:left="708" w:firstLine="708"/>
        <w:rPr>
          <w:b/>
          <w:sz w:val="28"/>
          <w:szCs w:val="20"/>
        </w:rPr>
      </w:pPr>
    </w:p>
    <w:p w:rsidR="00F3032B" w:rsidRDefault="00F3032B" w:rsidP="00F3032B">
      <w:pPr>
        <w:ind w:left="708" w:firstLine="708"/>
        <w:rPr>
          <w:b/>
          <w:sz w:val="28"/>
          <w:szCs w:val="20"/>
        </w:rPr>
      </w:pPr>
    </w:p>
    <w:tbl>
      <w:tblPr>
        <w:tblpPr w:leftFromText="180" w:rightFromText="180" w:vertAnchor="text" w:horzAnchor="margin" w:tblpY="-322"/>
        <w:tblW w:w="9903" w:type="dxa"/>
        <w:tblLayout w:type="fixed"/>
        <w:tblLook w:val="04A0"/>
      </w:tblPr>
      <w:tblGrid>
        <w:gridCol w:w="675"/>
        <w:gridCol w:w="5927"/>
        <w:gridCol w:w="2153"/>
        <w:gridCol w:w="1148"/>
      </w:tblGrid>
      <w:tr w:rsidR="00F3032B" w:rsidTr="00F3032B">
        <w:tc>
          <w:tcPr>
            <w:tcW w:w="675" w:type="dxa"/>
          </w:tcPr>
          <w:p w:rsidR="00F3032B" w:rsidRDefault="00F3032B" w:rsidP="00F3032B">
            <w:pPr>
              <w:snapToGrid w:val="0"/>
              <w:jc w:val="both"/>
              <w:rPr>
                <w:sz w:val="28"/>
              </w:rPr>
            </w:pPr>
          </w:p>
        </w:tc>
        <w:tc>
          <w:tcPr>
            <w:tcW w:w="5927" w:type="dxa"/>
          </w:tcPr>
          <w:p w:rsidR="00F3032B" w:rsidRDefault="00F3032B" w:rsidP="00F3032B">
            <w:pPr>
              <w:snapToGrid w:val="0"/>
              <w:rPr>
                <w:sz w:val="28"/>
              </w:rPr>
            </w:pPr>
          </w:p>
          <w:p w:rsidR="00F3032B" w:rsidRDefault="00F3032B" w:rsidP="00F3032B">
            <w:pPr>
              <w:rPr>
                <w:sz w:val="28"/>
              </w:rPr>
            </w:pPr>
          </w:p>
        </w:tc>
        <w:tc>
          <w:tcPr>
            <w:tcW w:w="2153" w:type="dxa"/>
          </w:tcPr>
          <w:p w:rsidR="00F3032B" w:rsidRDefault="00F3032B" w:rsidP="00F3032B">
            <w:pPr>
              <w:snapToGrid w:val="0"/>
              <w:jc w:val="both"/>
              <w:rPr>
                <w:sz w:val="28"/>
              </w:rPr>
            </w:pPr>
          </w:p>
        </w:tc>
        <w:tc>
          <w:tcPr>
            <w:tcW w:w="1148" w:type="dxa"/>
          </w:tcPr>
          <w:p w:rsidR="00F3032B" w:rsidRDefault="00F3032B" w:rsidP="00F3032B">
            <w:pPr>
              <w:snapToGrid w:val="0"/>
              <w:jc w:val="center"/>
              <w:rPr>
                <w:sz w:val="28"/>
              </w:rPr>
            </w:pPr>
          </w:p>
          <w:p w:rsidR="00F3032B" w:rsidRDefault="00F3032B" w:rsidP="00F3032B">
            <w:pPr>
              <w:jc w:val="center"/>
              <w:rPr>
                <w:sz w:val="28"/>
              </w:rPr>
            </w:pPr>
          </w:p>
        </w:tc>
      </w:tr>
    </w:tbl>
    <w:p w:rsidR="00610FB4" w:rsidRPr="00F3032B" w:rsidRDefault="00610FB4" w:rsidP="00F3032B">
      <w:pPr>
        <w:pStyle w:val="1"/>
        <w:numPr>
          <w:ilvl w:val="0"/>
          <w:numId w:val="0"/>
        </w:numPr>
        <w:ind w:left="2832" w:firstLine="708"/>
        <w:jc w:val="left"/>
        <w:rPr>
          <w:szCs w:val="28"/>
        </w:rPr>
      </w:pPr>
      <w:r w:rsidRPr="00F3032B">
        <w:rPr>
          <w:szCs w:val="28"/>
        </w:rPr>
        <w:t>Оглавление.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Основная часть программы дисциплины «Ветеринарно-санитарная экспертиза».</w:t>
      </w: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1. Цели и задачи дисциплины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</w:t>
      </w: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2. Место дис</w:t>
      </w:r>
      <w:r w:rsidR="007D7F51">
        <w:rPr>
          <w:sz w:val="28"/>
          <w:szCs w:val="28"/>
        </w:rPr>
        <w:t>циплины в структуре ОПОП  В</w:t>
      </w:r>
      <w:r w:rsidR="00B00468">
        <w:rPr>
          <w:sz w:val="28"/>
          <w:szCs w:val="28"/>
        </w:rPr>
        <w:t>О</w:t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  <w:t>5</w:t>
      </w: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3. Требования к рез</w:t>
      </w:r>
      <w:r w:rsidR="00B00468">
        <w:rPr>
          <w:sz w:val="28"/>
          <w:szCs w:val="28"/>
        </w:rPr>
        <w:t>ультатам освоения дисциплины</w:t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  <w:t>6</w:t>
      </w: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4. Распределение трудоемкости дисциплины</w:t>
      </w:r>
    </w:p>
    <w:p w:rsidR="00610FB4" w:rsidRDefault="00B00468" w:rsidP="00610FB4">
      <w:pPr>
        <w:rPr>
          <w:sz w:val="28"/>
          <w:szCs w:val="28"/>
        </w:rPr>
      </w:pPr>
      <w:r>
        <w:rPr>
          <w:sz w:val="28"/>
          <w:szCs w:val="28"/>
        </w:rPr>
        <w:tab/>
        <w:t>по видам занятий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</w:t>
      </w: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5. Тематически</w:t>
      </w:r>
      <w:r w:rsidR="00B00468">
        <w:rPr>
          <w:sz w:val="28"/>
          <w:szCs w:val="28"/>
        </w:rPr>
        <w:t>й план изучения дисциплины</w:t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  <w:t>9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5.1.Организация, контроль выполнения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и методическое обеспечение СРС</w:t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  <w:t>30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6. Образовательные технологии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00468">
        <w:rPr>
          <w:sz w:val="28"/>
          <w:szCs w:val="28"/>
        </w:rPr>
        <w:t>37</w:t>
      </w: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7. Характеристика фондов оценочных средств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 xml:space="preserve"> для текущего контроля</w:t>
      </w:r>
      <w:r>
        <w:rPr>
          <w:sz w:val="28"/>
          <w:szCs w:val="28"/>
        </w:rPr>
        <w:tab/>
        <w:t>успеваемости и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 xml:space="preserve"> промежуточной аттестации</w:t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  <w:t>37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7.1.Характеристика фондов оценочных средств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 xml:space="preserve"> для текущего контроля</w:t>
      </w:r>
      <w:r>
        <w:rPr>
          <w:sz w:val="28"/>
          <w:szCs w:val="28"/>
        </w:rPr>
        <w:tab/>
        <w:t>успеваемости</w:t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  <w:t>37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7.2.Характеристика фондов оценочных средств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 xml:space="preserve"> промежуточной аттестации</w:t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  <w:t>48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8. Учебно-методиче</w:t>
      </w:r>
      <w:r w:rsidR="00B00468">
        <w:rPr>
          <w:sz w:val="28"/>
          <w:szCs w:val="28"/>
        </w:rPr>
        <w:t>ское обеспечение дисциплины</w:t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  <w:t>56</w:t>
      </w: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9.Материально-технич</w:t>
      </w:r>
      <w:r w:rsidR="00B00468">
        <w:rPr>
          <w:sz w:val="28"/>
          <w:szCs w:val="28"/>
        </w:rPr>
        <w:t>еское обеспечение дисциплины</w:t>
      </w:r>
      <w:r w:rsidR="00B00468">
        <w:rPr>
          <w:sz w:val="28"/>
          <w:szCs w:val="28"/>
        </w:rPr>
        <w:tab/>
      </w:r>
      <w:r w:rsidR="00B00468">
        <w:rPr>
          <w:sz w:val="28"/>
          <w:szCs w:val="28"/>
        </w:rPr>
        <w:tab/>
        <w:t>58</w:t>
      </w:r>
    </w:p>
    <w:p w:rsidR="00610FB4" w:rsidRDefault="00610FB4" w:rsidP="00610FB4">
      <w:pPr>
        <w:rPr>
          <w:sz w:val="28"/>
          <w:szCs w:val="28"/>
        </w:rPr>
      </w:pPr>
    </w:p>
    <w:p w:rsidR="00610FB4" w:rsidRDefault="00B00468" w:rsidP="00610FB4">
      <w:pPr>
        <w:rPr>
          <w:sz w:val="28"/>
          <w:szCs w:val="28"/>
        </w:rPr>
      </w:pPr>
      <w:r>
        <w:rPr>
          <w:sz w:val="28"/>
          <w:szCs w:val="28"/>
        </w:rPr>
        <w:t>10.Приложение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58</w:t>
      </w: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ind w:left="1416"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1. Цели и задачи дисциплины</w:t>
      </w:r>
      <w:r>
        <w:rPr>
          <w:sz w:val="28"/>
          <w:szCs w:val="28"/>
        </w:rPr>
        <w:t>.</w:t>
      </w:r>
    </w:p>
    <w:p w:rsidR="00610FB4" w:rsidRDefault="00610FB4" w:rsidP="00610FB4">
      <w:pPr>
        <w:ind w:left="357"/>
        <w:jc w:val="both"/>
        <w:rPr>
          <w:sz w:val="28"/>
          <w:szCs w:val="28"/>
        </w:rPr>
      </w:pPr>
    </w:p>
    <w:p w:rsidR="00610FB4" w:rsidRDefault="00610FB4" w:rsidP="00610FB4">
      <w:pPr>
        <w:ind w:left="360" w:firstLine="348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Целью</w:t>
      </w:r>
      <w:r>
        <w:rPr>
          <w:sz w:val="28"/>
          <w:szCs w:val="28"/>
        </w:rPr>
        <w:t xml:space="preserve"> изучения дисциплины является формирование у будущих бакалавров компетенций в проведении ветеринарно-санитарного контроля и ветеринарно-санитарной экспертизы продукции и сырья животного происхождения при производстве, переработке, хранении, транспортировке и реализации; оптимизация условий производства и оборота продуктов убоя от здоровых и больных животных на основе современных санитарно-гигиенических решений, направленных на предупреждение заражения (отравления) людей и животных через боенское сырье и пищевые продукты.</w:t>
      </w:r>
      <w:proofErr w:type="gramEnd"/>
    </w:p>
    <w:p w:rsidR="00610FB4" w:rsidRDefault="00610FB4" w:rsidP="00610FB4">
      <w:pPr>
        <w:ind w:left="360" w:firstLine="34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610FB4" w:rsidRDefault="00610FB4" w:rsidP="00610FB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приобретение знаний и практических навыков в осуществлении  ветеринарного и санитарного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соблюдением предприятиями, организациями и физическими лицами требований ветеринарных и санитарных правил и норм при производстве и обороте пищевых продуктов и сырья животного происхождения,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приобретение знаний и практических навыков в проведении ветеринарно-санитарной экспертизы продуктов и сырья животного происхождения в соответствии с требованиями федеральных законов «О ветеринарии», «О качестве и безопасности пищевых продуктов», «О санитарно-эпидемиологическом благополучии населения» и нормативно-технических документов, разработанных на их основе.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приобретение знаний и практических навыков в деле профилактики заражения людей болезнями, общими для человека и животных и распространения их среди животных через продукты,  сырье и не пищевые отходы животного происхождения.</w:t>
      </w:r>
    </w:p>
    <w:p w:rsidR="00610FB4" w:rsidRDefault="00610FB4" w:rsidP="00610FB4">
      <w:pPr>
        <w:jc w:val="both"/>
        <w:rPr>
          <w:sz w:val="28"/>
          <w:szCs w:val="28"/>
        </w:rPr>
      </w:pPr>
    </w:p>
    <w:p w:rsidR="00610FB4" w:rsidRDefault="00610FB4" w:rsidP="00610FB4">
      <w:pPr>
        <w:ind w:left="708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7D7F51">
        <w:rPr>
          <w:b/>
          <w:sz w:val="28"/>
          <w:szCs w:val="28"/>
        </w:rPr>
        <w:t xml:space="preserve">Место дисциплины в структуре ОПОП </w:t>
      </w:r>
      <w:proofErr w:type="gramStart"/>
      <w:r w:rsidR="007D7F51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>О</w:t>
      </w:r>
      <w:proofErr w:type="gramEnd"/>
      <w:r>
        <w:rPr>
          <w:b/>
          <w:sz w:val="28"/>
          <w:szCs w:val="28"/>
        </w:rPr>
        <w:t>: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10FB4" w:rsidRDefault="00610FB4" w:rsidP="00610F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Дисциплина относится к профессиональному учебному циклу, базовой части и находится в логической взаимосвязи с другими (предшествующими) дисциплинами, опираясь на них или их разделы (таблица 1)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Таблица 1. Сведения о дисциплинах и их разделах, на которые опирается содержание данной дисциплины.</w:t>
      </w:r>
    </w:p>
    <w:p w:rsidR="00610FB4" w:rsidRDefault="00610FB4" w:rsidP="00610FB4">
      <w:pPr>
        <w:rPr>
          <w:sz w:val="28"/>
          <w:szCs w:val="28"/>
        </w:rPr>
      </w:pPr>
    </w:p>
    <w:tbl>
      <w:tblPr>
        <w:tblW w:w="0" w:type="auto"/>
        <w:tblInd w:w="-50" w:type="dxa"/>
        <w:tblLayout w:type="fixed"/>
        <w:tblLook w:val="04A0"/>
      </w:tblPr>
      <w:tblGrid>
        <w:gridCol w:w="828"/>
        <w:gridCol w:w="4860"/>
        <w:gridCol w:w="3983"/>
      </w:tblGrid>
      <w:tr w:rsidR="00610FB4" w:rsidTr="00610FB4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дисциплины учебного плана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разделов</w:t>
            </w:r>
          </w:p>
          <w:p w:rsidR="00610FB4" w:rsidRDefault="00610FB4">
            <w:pPr>
              <w:rPr>
                <w:sz w:val="28"/>
                <w:szCs w:val="28"/>
              </w:rPr>
            </w:pPr>
          </w:p>
        </w:tc>
      </w:tr>
      <w:tr w:rsidR="00610FB4" w:rsidTr="00610FB4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610FB4" w:rsidTr="00610FB4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Нормальная анатомия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610FB4" w:rsidTr="00610FB4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Физиологическая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610FB4" w:rsidTr="00610FB4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Зоогигиена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610FB4" w:rsidTr="00610FB4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Биохимия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610FB4" w:rsidTr="00610FB4">
        <w:trPr>
          <w:trHeight w:val="34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Микробиология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610FB4" w:rsidTr="00610FB4">
        <w:trPr>
          <w:trHeight w:val="32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Санитарная микробиология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610FB4" w:rsidTr="00610FB4">
        <w:trPr>
          <w:trHeight w:val="30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Радиобиология с </w:t>
            </w:r>
            <w:proofErr w:type="spellStart"/>
            <w:r>
              <w:rPr>
                <w:sz w:val="28"/>
                <w:szCs w:val="28"/>
              </w:rPr>
              <w:t>радиогигиеной</w:t>
            </w:r>
            <w:proofErr w:type="spellEnd"/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610FB4" w:rsidTr="00610FB4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Токсикология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610FB4" w:rsidTr="00610FB4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Эпизоотология и инфекционные болезни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610FB4" w:rsidTr="00610FB4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Паразитология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610FB4" w:rsidTr="00610FB4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Внутренние незаразные болезни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610FB4" w:rsidTr="00610FB4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Акушерство с гинекологией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гинекологические болезни</w:t>
            </w:r>
          </w:p>
        </w:tc>
      </w:tr>
      <w:tr w:rsidR="00610FB4" w:rsidTr="00610FB4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Хирургия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хирургические болезни</w:t>
            </w:r>
          </w:p>
        </w:tc>
      </w:tr>
      <w:tr w:rsidR="00610FB4" w:rsidTr="00610FB4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государственного ветеринарного надзора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610FB4" w:rsidTr="00610FB4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Патологическая анатомия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610FB4" w:rsidTr="00610FB4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 мяса и мясопродуктов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610FB4" w:rsidTr="00610FB4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 молока и молочных продуктов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  <w:tr w:rsidR="00610FB4" w:rsidTr="00610FB4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Стандартизация и сертификация продуктов животного происхождения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разделы</w:t>
            </w:r>
          </w:p>
        </w:tc>
      </w:tr>
    </w:tbl>
    <w:p w:rsidR="00610FB4" w:rsidRDefault="00610FB4" w:rsidP="00610FB4"/>
    <w:p w:rsidR="00F3032B" w:rsidRPr="00F3032B" w:rsidRDefault="00610FB4" w:rsidP="00F3032B">
      <w:pPr>
        <w:ind w:firstLine="360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b/>
          <w:sz w:val="28"/>
          <w:szCs w:val="28"/>
        </w:rPr>
        <w:t>Требования к результатам освоениядисциплины</w:t>
      </w:r>
      <w:r>
        <w:rPr>
          <w:sz w:val="28"/>
          <w:szCs w:val="28"/>
        </w:rPr>
        <w:t>.</w:t>
      </w:r>
    </w:p>
    <w:p w:rsidR="00F3032B" w:rsidRPr="00F3032B" w:rsidRDefault="00F3032B" w:rsidP="00F3032B">
      <w:pPr>
        <w:suppressAutoHyphens w:val="0"/>
        <w:autoSpaceDE w:val="0"/>
        <w:autoSpaceDN w:val="0"/>
        <w:adjustRightInd w:val="0"/>
        <w:ind w:left="36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F3032B" w:rsidRDefault="00F3032B" w:rsidP="00F3032B">
      <w:pPr>
        <w:suppressAutoHyphens w:val="0"/>
        <w:autoSpaceDE w:val="0"/>
        <w:autoSpaceDN w:val="0"/>
        <w:adjustRightInd w:val="0"/>
        <w:ind w:firstLine="36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2. Сведения о компетенциях и результатах обучения, формируемых данной дисциплиной.</w:t>
      </w:r>
    </w:p>
    <w:p w:rsidR="00F3032B" w:rsidRPr="00F3032B" w:rsidRDefault="00F3032B" w:rsidP="00F3032B">
      <w:pPr>
        <w:suppressAutoHyphens w:val="0"/>
        <w:autoSpaceDE w:val="0"/>
        <w:autoSpaceDN w:val="0"/>
        <w:adjustRightInd w:val="0"/>
        <w:ind w:firstLine="360"/>
        <w:rPr>
          <w:rFonts w:ascii="Calibri" w:eastAsiaTheme="minorHAnsi" w:hAnsi="Calibri" w:cs="Calibri"/>
          <w:sz w:val="22"/>
          <w:szCs w:val="22"/>
          <w:lang w:eastAsia="en-US"/>
        </w:rPr>
      </w:pPr>
    </w:p>
    <w:tbl>
      <w:tblPr>
        <w:tblW w:w="9671" w:type="dxa"/>
        <w:tblLayout w:type="fixed"/>
        <w:tblLook w:val="0000"/>
      </w:tblPr>
      <w:tblGrid>
        <w:gridCol w:w="3000"/>
        <w:gridCol w:w="1350"/>
        <w:gridCol w:w="1763"/>
        <w:gridCol w:w="1931"/>
        <w:gridCol w:w="1627"/>
      </w:tblGrid>
      <w:tr w:rsidR="00F3032B" w:rsidRPr="00F3032B" w:rsidTr="00DF2D2E">
        <w:trPr>
          <w:trHeight w:val="70"/>
        </w:trPr>
        <w:tc>
          <w:tcPr>
            <w:tcW w:w="300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F3032B" w:rsidRPr="00F3032B" w:rsidRDefault="00F3032B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Содержание компетенций, формируемых полностью и частично данной дисциплиной</w:t>
            </w:r>
          </w:p>
        </w:tc>
        <w:tc>
          <w:tcPr>
            <w:tcW w:w="13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F3032B" w:rsidRPr="00F3032B" w:rsidRDefault="00F3032B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Коды комп</w:t>
            </w:r>
            <w:r w:rsidR="007D7F51">
              <w:rPr>
                <w:rFonts w:eastAsiaTheme="minorHAnsi"/>
                <w:sz w:val="28"/>
                <w:szCs w:val="28"/>
                <w:lang w:eastAsia="en-US"/>
              </w:rPr>
              <w:t>етенции в соответствии с ФГОС В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О</w:t>
            </w:r>
          </w:p>
        </w:tc>
        <w:tc>
          <w:tcPr>
            <w:tcW w:w="532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F3032B" w:rsidRPr="00F3032B" w:rsidRDefault="00F3032B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Перечень результатов обучения формируемых  дисциплиной</w:t>
            </w:r>
          </w:p>
        </w:tc>
      </w:tr>
      <w:tr w:rsidR="00F3032B" w:rsidRPr="00F3032B" w:rsidTr="00DF2D2E">
        <w:trPr>
          <w:trHeight w:val="70"/>
        </w:trPr>
        <w:tc>
          <w:tcPr>
            <w:tcW w:w="300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F3032B" w:rsidRPr="00F3032B" w:rsidRDefault="00F3032B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F3032B" w:rsidRPr="00F3032B" w:rsidRDefault="00F3032B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532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F3032B" w:rsidRPr="00F3032B" w:rsidRDefault="00F3032B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 завершению изучения дисциплины выпускник должен</w:t>
            </w:r>
          </w:p>
        </w:tc>
      </w:tr>
      <w:tr w:rsidR="00F3032B" w:rsidTr="00DF2D2E">
        <w:trPr>
          <w:trHeight w:val="140"/>
        </w:trPr>
        <w:tc>
          <w:tcPr>
            <w:tcW w:w="300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F3032B" w:rsidRPr="00F3032B" w:rsidRDefault="00F3032B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F3032B" w:rsidRPr="00F3032B" w:rsidRDefault="00F3032B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F3032B" w:rsidRDefault="00F3032B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знать</w:t>
            </w:r>
          </w:p>
        </w:tc>
        <w:tc>
          <w:tcPr>
            <w:tcW w:w="1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F3032B" w:rsidRDefault="00F3032B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уметь</w:t>
            </w:r>
          </w:p>
        </w:tc>
        <w:tc>
          <w:tcPr>
            <w:tcW w:w="1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F3032B" w:rsidRDefault="00F3032B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владеть</w:t>
            </w:r>
          </w:p>
        </w:tc>
      </w:tr>
      <w:tr w:rsidR="00F3032B" w:rsidRPr="00F3032B" w:rsidTr="00DF2D2E">
        <w:trPr>
          <w:trHeight w:val="140"/>
        </w:trPr>
        <w:tc>
          <w:tcPr>
            <w:tcW w:w="3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F3032B" w:rsidRPr="00F3032B" w:rsidRDefault="00F3032B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Выпускник должен обладать следующими </w:t>
            </w:r>
            <w:r w:rsidR="00DF2D2E">
              <w:rPr>
                <w:rFonts w:eastAsiaTheme="minorHAnsi"/>
                <w:sz w:val="28"/>
                <w:szCs w:val="28"/>
                <w:lang w:eastAsia="en-US"/>
              </w:rPr>
              <w:t>обще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профессиональными компетенциями (</w:t>
            </w:r>
            <w:r w:rsidR="00DF2D2E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ПК):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F3032B" w:rsidRPr="00F3032B" w:rsidRDefault="00F3032B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F3032B" w:rsidRPr="00F3032B" w:rsidRDefault="00F3032B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1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F3032B" w:rsidRPr="00F3032B" w:rsidRDefault="00F3032B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1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F3032B" w:rsidRPr="00F3032B" w:rsidRDefault="00F3032B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F3032B" w:rsidRPr="00F3032B" w:rsidTr="00DF2D2E">
        <w:trPr>
          <w:trHeight w:val="140"/>
        </w:trPr>
        <w:tc>
          <w:tcPr>
            <w:tcW w:w="3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F3032B" w:rsidRPr="00F3032B" w:rsidRDefault="00F3032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 w:rsidRPr="00F3032B">
              <w:rPr>
                <w:rFonts w:eastAsiaTheme="minorHAnsi"/>
                <w:sz w:val="28"/>
                <w:szCs w:val="28"/>
                <w:lang w:eastAsia="en-US"/>
              </w:rPr>
              <w:t xml:space="preserve">-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способностью использовать нормативную и техниче</w:t>
            </w:r>
            <w:r w:rsidR="00DF2D2E">
              <w:rPr>
                <w:rFonts w:eastAsiaTheme="minorHAnsi"/>
                <w:sz w:val="28"/>
                <w:szCs w:val="28"/>
                <w:lang w:eastAsia="en-US"/>
              </w:rPr>
              <w:t>скую документацию, регламенты, с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ан</w:t>
            </w:r>
            <w:r w:rsidR="00DF2D2E">
              <w:rPr>
                <w:rFonts w:eastAsiaTheme="minorHAnsi"/>
                <w:sz w:val="28"/>
                <w:szCs w:val="28"/>
                <w:lang w:eastAsia="en-US"/>
              </w:rPr>
              <w:t xml:space="preserve">итарно-эпидемиологические </w:t>
            </w:r>
            <w:r w:rsidR="00DF2D2E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правила инормы, НАССР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proofErr w:type="gramStart"/>
            <w:r w:rsidR="00DF2D2E">
              <w:rPr>
                <w:rFonts w:eastAsiaTheme="minorHAnsi"/>
                <w:sz w:val="28"/>
                <w:szCs w:val="28"/>
                <w:lang w:val="en-US" w:eastAsia="en-US"/>
              </w:rPr>
              <w:t>G</w:t>
            </w:r>
            <w:proofErr w:type="gramEnd"/>
            <w:r w:rsidR="00DF2D2E">
              <w:rPr>
                <w:rFonts w:eastAsiaTheme="minorHAnsi"/>
                <w:sz w:val="28"/>
                <w:szCs w:val="28"/>
                <w:lang w:eastAsia="en-US"/>
              </w:rPr>
              <w:t>МР,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ветеринарные нормы и правила в своей профессиональной деятельности;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F3032B" w:rsidRPr="00DF2D2E" w:rsidRDefault="00DF2D2E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О</w:t>
            </w:r>
            <w:r w:rsidR="00F3032B">
              <w:rPr>
                <w:rFonts w:eastAsiaTheme="minorHAnsi"/>
                <w:sz w:val="28"/>
                <w:szCs w:val="28"/>
                <w:lang w:eastAsia="en-US"/>
              </w:rPr>
              <w:t>ПК –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F3032B" w:rsidRPr="00F3032B" w:rsidRDefault="00F3032B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нормативно-техническую документацию по ветсанэкспертизе продуктов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животного происхождения</w:t>
            </w:r>
          </w:p>
        </w:tc>
        <w:tc>
          <w:tcPr>
            <w:tcW w:w="1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F3032B" w:rsidRPr="00F3032B" w:rsidRDefault="00F3032B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проводить ветсанэкспертизу продуктов животного происхождения</w:t>
            </w:r>
          </w:p>
        </w:tc>
        <w:tc>
          <w:tcPr>
            <w:tcW w:w="1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F3032B" w:rsidRPr="00F3032B" w:rsidRDefault="00F3032B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методами ветсанэкспертизы продуктов животного происхождения</w:t>
            </w:r>
          </w:p>
        </w:tc>
      </w:tr>
      <w:tr w:rsidR="00F3032B" w:rsidRPr="00F3032B" w:rsidTr="00DF2D2E">
        <w:trPr>
          <w:trHeight w:val="140"/>
        </w:trPr>
        <w:tc>
          <w:tcPr>
            <w:tcW w:w="3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F3032B" w:rsidRPr="00F3032B" w:rsidRDefault="00DF2D2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Выпускник должен обладать следующими профессиональными компетенциями (ПК):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F3032B" w:rsidRPr="00DF22A1" w:rsidRDefault="00F3032B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F3032B" w:rsidRPr="00F3032B" w:rsidRDefault="00F3032B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1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F3032B" w:rsidRPr="00F3032B" w:rsidRDefault="00F3032B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1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F3032B" w:rsidRPr="00F3032B" w:rsidRDefault="00F3032B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</w:p>
        </w:tc>
      </w:tr>
      <w:tr w:rsidR="00F3032B" w:rsidRPr="00F3032B" w:rsidTr="00DF2D2E">
        <w:trPr>
          <w:trHeight w:val="140"/>
        </w:trPr>
        <w:tc>
          <w:tcPr>
            <w:tcW w:w="3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F3032B" w:rsidRPr="00F3032B" w:rsidRDefault="00F3032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 w:rsidRPr="00F3032B">
              <w:rPr>
                <w:rFonts w:eastAsiaTheme="minorHAnsi"/>
                <w:sz w:val="28"/>
                <w:szCs w:val="28"/>
                <w:lang w:eastAsia="en-US"/>
              </w:rPr>
              <w:t xml:space="preserve">- </w:t>
            </w:r>
            <w:r w:rsidR="00DF2D2E">
              <w:rPr>
                <w:rFonts w:eastAsiaTheme="minorHAnsi"/>
                <w:sz w:val="28"/>
                <w:szCs w:val="28"/>
                <w:lang w:eastAsia="en-US"/>
              </w:rPr>
              <w:t>способностью проводить ветеринарно-санитарную экспертизу сырья и продуктов животного происхождения и продуктов растительного происхождения непромышленного изготовления для пищевых целей, а также кормов и кормовых добавок растительного происхождения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F3032B" w:rsidRPr="00DF2D2E" w:rsidRDefault="00F3032B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ПК –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 xml:space="preserve"> 1</w:t>
            </w:r>
          </w:p>
        </w:tc>
        <w:tc>
          <w:tcPr>
            <w:tcW w:w="1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F3032B" w:rsidRPr="00F3032B" w:rsidRDefault="00282729" w:rsidP="0028272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методику проведения ветеринарно-санитарной экспертизы сырья и продуктов животного происхождения и продуктов растительного происхождения непромышленного изготовления для пищевых целей, а также кормов и кормовых добавок растительного происхождения</w:t>
            </w:r>
          </w:p>
        </w:tc>
        <w:tc>
          <w:tcPr>
            <w:tcW w:w="1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F3032B" w:rsidRPr="00F3032B" w:rsidRDefault="00F3032B" w:rsidP="0028272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организовывать </w:t>
            </w:r>
            <w:r w:rsidR="00282729">
              <w:rPr>
                <w:rFonts w:eastAsiaTheme="minorHAnsi"/>
                <w:sz w:val="28"/>
                <w:szCs w:val="28"/>
                <w:lang w:eastAsia="en-US"/>
              </w:rPr>
              <w:t>ветеринарно-санитарную экспертизу сырья и продуктов животного происхождения и продуктов растительного происхождения непромышленного изготовления для пищевых целей, а также кормов и кормовых добавок растительного происхождения</w:t>
            </w:r>
          </w:p>
        </w:tc>
        <w:tc>
          <w:tcPr>
            <w:tcW w:w="16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F3032B" w:rsidRPr="00282729" w:rsidRDefault="00F3032B" w:rsidP="0028272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методами </w:t>
            </w:r>
            <w:r w:rsidR="00282729">
              <w:rPr>
                <w:rFonts w:eastAsiaTheme="minorHAnsi"/>
                <w:sz w:val="28"/>
                <w:szCs w:val="28"/>
                <w:lang w:eastAsia="en-US"/>
              </w:rPr>
              <w:t>ветеринарно-санитарной экспертизы сырья и продуктов животного происхождения и продуктов растительного происхождения непромышленного изготовления для пищевых целей, а также кормов и кормовых добавок растительного происхождения</w:t>
            </w:r>
          </w:p>
        </w:tc>
      </w:tr>
    </w:tbl>
    <w:p w:rsidR="00F3032B" w:rsidRPr="00F3032B" w:rsidRDefault="00F3032B" w:rsidP="00F3032B">
      <w:pPr>
        <w:suppressAutoHyphens w:val="0"/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290AB5" w:rsidRPr="00290AB5" w:rsidRDefault="00290AB5" w:rsidP="00F3032B">
      <w:pPr>
        <w:suppressAutoHyphens w:val="0"/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0E32C9" w:rsidRDefault="000E32C9" w:rsidP="000E32C9">
      <w:pPr>
        <w:rPr>
          <w:sz w:val="28"/>
          <w:szCs w:val="28"/>
        </w:rPr>
      </w:pPr>
      <w:r>
        <w:rPr>
          <w:b/>
          <w:sz w:val="28"/>
          <w:szCs w:val="28"/>
        </w:rPr>
        <w:t>4. Распределение трудоемкости дисциплины«Ветеринарно-санитарная экспертиза» по видам занятий</w:t>
      </w:r>
      <w:r>
        <w:rPr>
          <w:sz w:val="28"/>
          <w:szCs w:val="28"/>
        </w:rPr>
        <w:t>.</w:t>
      </w:r>
    </w:p>
    <w:p w:rsidR="000E32C9" w:rsidRDefault="000E32C9" w:rsidP="000E32C9">
      <w:pPr>
        <w:ind w:left="360"/>
        <w:jc w:val="both"/>
        <w:rPr>
          <w:sz w:val="28"/>
          <w:szCs w:val="28"/>
        </w:rPr>
      </w:pPr>
    </w:p>
    <w:p w:rsidR="000E32C9" w:rsidRDefault="000E32C9" w:rsidP="000E32C9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Таблица 3. Распределение трудоемкости </w:t>
      </w:r>
      <w:proofErr w:type="gramStart"/>
      <w:r>
        <w:rPr>
          <w:sz w:val="28"/>
          <w:szCs w:val="28"/>
        </w:rPr>
        <w:t>дисциплины</w:t>
      </w:r>
      <w:proofErr w:type="gramEnd"/>
      <w:r>
        <w:rPr>
          <w:sz w:val="28"/>
          <w:szCs w:val="28"/>
        </w:rPr>
        <w:t xml:space="preserve"> по видам занятий реализуемой по  учебному плану 252 часа (7 зачетных единиц).</w:t>
      </w:r>
    </w:p>
    <w:p w:rsidR="00290AB5" w:rsidRDefault="00290AB5" w:rsidP="00290AB5">
      <w:pPr>
        <w:suppressAutoHyphens w:val="0"/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eastAsia="en-US"/>
        </w:rPr>
      </w:pPr>
    </w:p>
    <w:tbl>
      <w:tblPr>
        <w:tblW w:w="9746" w:type="dxa"/>
        <w:tblLayout w:type="fixed"/>
        <w:tblLook w:val="0000"/>
      </w:tblPr>
      <w:tblGrid>
        <w:gridCol w:w="3390"/>
        <w:gridCol w:w="920"/>
        <w:gridCol w:w="1813"/>
        <w:gridCol w:w="1811"/>
        <w:gridCol w:w="1812"/>
      </w:tblGrid>
      <w:tr w:rsidR="00290AB5" w:rsidTr="00290AB5">
        <w:trPr>
          <w:trHeight w:val="570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Вид занятий</w:t>
            </w:r>
          </w:p>
          <w:p w:rsidR="00290AB5" w:rsidRDefault="00290AB5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543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 семестрам</w:t>
            </w:r>
          </w:p>
        </w:tc>
      </w:tr>
      <w:tr w:rsidR="00290AB5" w:rsidTr="00290AB5">
        <w:trPr>
          <w:trHeight w:val="381"/>
        </w:trPr>
        <w:tc>
          <w:tcPr>
            <w:tcW w:w="3390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1812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7</w:t>
            </w:r>
          </w:p>
        </w:tc>
      </w:tr>
      <w:tr w:rsidR="00290AB5" w:rsidTr="00290AB5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 xml:space="preserve">1.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Аудиторные занятия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290AB5" w:rsidRPr="00C93A6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1</w:t>
            </w:r>
            <w:r w:rsidR="00C93A65">
              <w:rPr>
                <w:rFonts w:eastAsiaTheme="minorHAnsi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46</w:t>
            </w: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58</w:t>
            </w: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28</w:t>
            </w:r>
          </w:p>
        </w:tc>
      </w:tr>
      <w:tr w:rsidR="00290AB5" w:rsidTr="00290AB5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</w:tr>
      <w:tr w:rsidR="00290AB5" w:rsidTr="00290AB5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 xml:space="preserve">1.1.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лекций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290AB5" w:rsidRPr="00C93A6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5</w:t>
            </w:r>
            <w:r w:rsidR="00C93A65">
              <w:rPr>
                <w:rFonts w:eastAsiaTheme="minorHAns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18</w:t>
            </w: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Pr="00282729" w:rsidRDefault="0028272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Pr="00282729" w:rsidRDefault="00C93A6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</w:tr>
      <w:tr w:rsidR="00290AB5" w:rsidTr="00290AB5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tabs>
                <w:tab w:val="left" w:pos="3660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1.2.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лабораторные работы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ab/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290AB5" w:rsidRPr="00C93A65" w:rsidRDefault="00C93A65">
            <w:pPr>
              <w:tabs>
                <w:tab w:val="left" w:pos="366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76</w:t>
            </w: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Pr="00282729" w:rsidRDefault="0028272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38</w:t>
            </w: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Pr="00C93A6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</w:t>
            </w:r>
            <w:r w:rsidR="00C93A65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  <w:tr w:rsidR="00290AB5" w:rsidTr="00290AB5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 xml:space="preserve">2.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самостоятельная работа часов всего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290AB5" w:rsidRPr="00C93A6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9</w:t>
            </w:r>
            <w:r w:rsidR="00C93A65">
              <w:rPr>
                <w:rFonts w:eastAsiaTheme="minorHAns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Pr="00282729" w:rsidRDefault="0028272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38</w:t>
            </w: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Pr="00282729" w:rsidRDefault="0028272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Pr="00C93A6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3</w:t>
            </w:r>
            <w:r w:rsidR="00C93A65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</w:tr>
      <w:tr w:rsidR="00290AB5" w:rsidTr="00290AB5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</w:tr>
      <w:tr w:rsidR="00290AB5" w:rsidTr="00290AB5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2.1.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курсовая работа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36</w:t>
            </w: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-</w:t>
            </w: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36</w:t>
            </w: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-</w:t>
            </w:r>
          </w:p>
        </w:tc>
      </w:tr>
      <w:tr w:rsidR="00290AB5" w:rsidTr="00290AB5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2.2.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самостоятельное изучение разделов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33</w:t>
            </w: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12</w:t>
            </w: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12</w:t>
            </w: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9</w:t>
            </w:r>
          </w:p>
        </w:tc>
      </w:tr>
      <w:tr w:rsidR="00290AB5" w:rsidTr="00290AB5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2.3.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текущая самоподготовка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-</w:t>
            </w: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-</w:t>
            </w: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-</w:t>
            </w: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-</w:t>
            </w:r>
          </w:p>
        </w:tc>
      </w:tr>
      <w:tr w:rsidR="00290AB5" w:rsidTr="00290AB5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2.4.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подготовка и сдача зачета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24</w:t>
            </w: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12</w:t>
            </w: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-</w:t>
            </w: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12</w:t>
            </w:r>
          </w:p>
        </w:tc>
      </w:tr>
      <w:tr w:rsidR="00290AB5" w:rsidTr="00290AB5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2.5.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подготовка и сдача экзамена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27</w:t>
            </w: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-</w:t>
            </w: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27</w:t>
            </w: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-</w:t>
            </w:r>
          </w:p>
        </w:tc>
      </w:tr>
      <w:tr w:rsidR="00290AB5" w:rsidTr="00290AB5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Итого часов с экзаменом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252</w:t>
            </w: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58</w:t>
            </w: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115</w:t>
            </w: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52</w:t>
            </w:r>
          </w:p>
        </w:tc>
      </w:tr>
      <w:tr w:rsidR="00290AB5" w:rsidTr="00290AB5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Форма промежуточной аттестации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</w:tr>
      <w:tr w:rsidR="00290AB5" w:rsidTr="00290AB5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Pr="00290AB5" w:rsidRDefault="00290AB5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Общая трудоемкость зачетных единиц (зет)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7</w:t>
            </w: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290AB5" w:rsidRDefault="00290AB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</w:t>
            </w:r>
          </w:p>
        </w:tc>
      </w:tr>
    </w:tbl>
    <w:p w:rsidR="00290AB5" w:rsidRDefault="00290AB5" w:rsidP="00290AB5">
      <w:pPr>
        <w:suppressAutoHyphens w:val="0"/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val="en-US" w:eastAsia="en-US"/>
        </w:rPr>
      </w:pPr>
    </w:p>
    <w:p w:rsidR="00290AB5" w:rsidRDefault="00290AB5" w:rsidP="00290AB5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Форма промежуточной аттестации:</w:t>
      </w:r>
      <w:r>
        <w:rPr>
          <w:rFonts w:eastAsiaTheme="minorHAnsi"/>
          <w:sz w:val="28"/>
          <w:szCs w:val="28"/>
          <w:lang w:eastAsia="en-US"/>
        </w:rPr>
        <w:t xml:space="preserve"> зачёт.</w:t>
      </w:r>
    </w:p>
    <w:p w:rsidR="00290AB5" w:rsidRDefault="00290AB5" w:rsidP="00290AB5">
      <w:pPr>
        <w:suppressAutoHyphens w:val="0"/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val="en-US" w:eastAsia="en-US"/>
        </w:rPr>
      </w:pPr>
    </w:p>
    <w:p w:rsidR="00610FB4" w:rsidRDefault="00610FB4" w:rsidP="00610FB4">
      <w:pPr>
        <w:rPr>
          <w:b/>
          <w:sz w:val="28"/>
          <w:szCs w:val="28"/>
        </w:rPr>
      </w:pPr>
    </w:p>
    <w:p w:rsidR="00610FB4" w:rsidRDefault="00610FB4" w:rsidP="00610FB4">
      <w:pPr>
        <w:rPr>
          <w:b/>
          <w:sz w:val="28"/>
          <w:szCs w:val="28"/>
        </w:rPr>
      </w:pPr>
      <w:r>
        <w:rPr>
          <w:b/>
          <w:sz w:val="28"/>
          <w:szCs w:val="28"/>
        </w:rPr>
        <w:t>5. Тематический план изучения дисциплины«Ветеринарно-санитарная экспертиза».</w:t>
      </w:r>
    </w:p>
    <w:p w:rsidR="00610FB4" w:rsidRDefault="00610FB4" w:rsidP="00610FB4">
      <w:pPr>
        <w:rPr>
          <w:b/>
          <w:sz w:val="28"/>
          <w:szCs w:val="28"/>
        </w:rPr>
      </w:pPr>
    </w:p>
    <w:p w:rsidR="00610FB4" w:rsidRDefault="00610FB4" w:rsidP="00610F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Тематический план изучения дисциплины по учебному плану.</w:t>
      </w:r>
    </w:p>
    <w:p w:rsidR="00610FB4" w:rsidRDefault="00610FB4" w:rsidP="00610FB4">
      <w:pPr>
        <w:ind w:left="360"/>
        <w:jc w:val="both"/>
        <w:rPr>
          <w:sz w:val="28"/>
          <w:szCs w:val="28"/>
        </w:rPr>
      </w:pPr>
    </w:p>
    <w:tbl>
      <w:tblPr>
        <w:tblW w:w="10223" w:type="dxa"/>
        <w:tblInd w:w="-459" w:type="dxa"/>
        <w:tblLayout w:type="fixed"/>
        <w:tblLook w:val="04A0"/>
      </w:tblPr>
      <w:tblGrid>
        <w:gridCol w:w="594"/>
        <w:gridCol w:w="6"/>
        <w:gridCol w:w="40"/>
        <w:gridCol w:w="8"/>
        <w:gridCol w:w="3052"/>
        <w:gridCol w:w="8"/>
        <w:gridCol w:w="8"/>
        <w:gridCol w:w="3764"/>
        <w:gridCol w:w="8"/>
        <w:gridCol w:w="360"/>
        <w:gridCol w:w="346"/>
        <w:gridCol w:w="6"/>
        <w:gridCol w:w="8"/>
        <w:gridCol w:w="692"/>
        <w:gridCol w:w="20"/>
        <w:gridCol w:w="8"/>
        <w:gridCol w:w="512"/>
        <w:gridCol w:w="20"/>
        <w:gridCol w:w="8"/>
        <w:gridCol w:w="172"/>
        <w:gridCol w:w="36"/>
        <w:gridCol w:w="547"/>
      </w:tblGrid>
      <w:tr w:rsidR="00610FB4" w:rsidTr="000E32C9">
        <w:trPr>
          <w:trHeight w:val="600"/>
        </w:trPr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1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темы</w:t>
            </w:r>
          </w:p>
        </w:tc>
        <w:tc>
          <w:tcPr>
            <w:tcW w:w="37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Изучаемые вопросы</w:t>
            </w:r>
          </w:p>
        </w:tc>
        <w:tc>
          <w:tcPr>
            <w:tcW w:w="19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часов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8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Форма </w:t>
            </w:r>
            <w:r>
              <w:rPr>
                <w:sz w:val="28"/>
                <w:szCs w:val="28"/>
              </w:rPr>
              <w:lastRenderedPageBreak/>
              <w:t>текущего контроля</w:t>
            </w:r>
          </w:p>
        </w:tc>
      </w:tr>
      <w:tr w:rsidR="00610FB4" w:rsidTr="000E32C9">
        <w:trPr>
          <w:cantSplit/>
          <w:trHeight w:val="1134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10FB4" w:rsidRDefault="00610FB4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122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10FB4" w:rsidRDefault="00610FB4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7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10FB4" w:rsidRDefault="00610FB4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tbRlV"/>
            <w:hideMark/>
          </w:tcPr>
          <w:p w:rsidR="00610FB4" w:rsidRDefault="00610FB4">
            <w:pPr>
              <w:snapToGrid w:val="0"/>
              <w:ind w:left="113"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лекции</w:t>
            </w:r>
          </w:p>
        </w:tc>
        <w:tc>
          <w:tcPr>
            <w:tcW w:w="10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tbRlV"/>
            <w:hideMark/>
          </w:tcPr>
          <w:p w:rsidR="00610FB4" w:rsidRDefault="00610FB4">
            <w:pPr>
              <w:snapToGrid w:val="0"/>
              <w:ind w:left="113" w:right="113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лабор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610FB4" w:rsidRDefault="00610FB4">
            <w:pPr>
              <w:ind w:left="113" w:right="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работы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tbRlV"/>
            <w:hideMark/>
          </w:tcPr>
          <w:p w:rsidR="00610FB4" w:rsidRDefault="00610FB4">
            <w:pPr>
              <w:snapToGrid w:val="0"/>
              <w:ind w:left="113" w:right="113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сам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аб</w:t>
            </w:r>
            <w:proofErr w:type="spellEnd"/>
          </w:p>
        </w:tc>
        <w:tc>
          <w:tcPr>
            <w:tcW w:w="783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0FB4" w:rsidRDefault="00610FB4">
            <w:pPr>
              <w:suppressAutoHyphens w:val="0"/>
              <w:rPr>
                <w:sz w:val="28"/>
                <w:szCs w:val="28"/>
              </w:rPr>
            </w:pPr>
          </w:p>
        </w:tc>
      </w:tr>
      <w:tr w:rsidR="00610FB4" w:rsidTr="000E32C9">
        <w:tc>
          <w:tcPr>
            <w:tcW w:w="1022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5 семестр</w:t>
            </w:r>
          </w:p>
        </w:tc>
      </w:tr>
      <w:tr w:rsidR="00610FB4" w:rsidTr="000E32C9">
        <w:tc>
          <w:tcPr>
            <w:tcW w:w="1022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 1. Убойные животные и предъявленные к ним требования при заготовке, транспортировке, приемке на убой, предубойном содержании, предубойном ветосмотре. Порядок ветсанэкспертизы продуктов убоя животных.</w:t>
            </w:r>
          </w:p>
        </w:tc>
      </w:tr>
      <w:tr w:rsidR="00610FB4" w:rsidTr="000E32C9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1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Предмет, цели, задачи, содержание и значение дисциплины</w:t>
            </w:r>
          </w:p>
        </w:tc>
        <w:tc>
          <w:tcPr>
            <w:tcW w:w="3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1).Предмет, цель, задачи и содержание дисциплины.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2).Связь ветсанэкспертизы с другими дисциплинами.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3).Краткая историческая справка развития ветеринарно-санитарной экспертизы.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4).Нормативно-техническая документация – правовая основа ветсанэкспертизы.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94459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</w:t>
            </w:r>
          </w:p>
        </w:tc>
      </w:tr>
      <w:tr w:rsidR="00610FB4" w:rsidTr="000E32C9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1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Ветеринарно-санитарные требования при заготовке, транспортировке, приемке, размещению и переработке животных на мясокомбинате</w:t>
            </w:r>
          </w:p>
        </w:tc>
        <w:tc>
          <w:tcPr>
            <w:tcW w:w="3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5).Ветеринарно-санитарные требования к убойным животным при заготовке.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6).Определение упитанности животных, требования стандартов к категориям упитанности скота и птицы.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7).Ветеринарно-санитарные требования при транспортировке животных.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8).Правила приемки, карантинирования и проведения предубойного ветосмотра животных.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9).Требования «Правил ветеринарного осмотра убойных животных и ветсанэкспертизы мяса и мясопродуктов»: болезни и другие </w:t>
            </w:r>
            <w:proofErr w:type="gramStart"/>
            <w:r>
              <w:rPr>
                <w:sz w:val="28"/>
                <w:szCs w:val="28"/>
              </w:rPr>
              <w:t>состояния</w:t>
            </w:r>
            <w:proofErr w:type="gramEnd"/>
            <w:r>
              <w:rPr>
                <w:sz w:val="28"/>
                <w:szCs w:val="28"/>
              </w:rPr>
              <w:t xml:space="preserve"> при которых запрещается убой животных на мясо.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10).Болезни и другие </w:t>
            </w:r>
            <w:proofErr w:type="gramStart"/>
            <w:r>
              <w:rPr>
                <w:sz w:val="28"/>
                <w:szCs w:val="28"/>
              </w:rPr>
              <w:lastRenderedPageBreak/>
              <w:t>состояния</w:t>
            </w:r>
            <w:proofErr w:type="gramEnd"/>
            <w:r>
              <w:rPr>
                <w:sz w:val="28"/>
                <w:szCs w:val="28"/>
              </w:rPr>
              <w:t xml:space="preserve"> при которых животных не подлежат отправке на убойные предприятия.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11).Порядок отправки на убой животных реагирующих при исследовании на туберкулез и бруцеллез,  животных и птицу больных другими болезнями, при которых убой на мясо допускается и порядок их переработки.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12).Предубойный режим содержания животных, подготовка животных к убою, регистрация результатов предубойного осмотра животных.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94459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31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Порядок послеубойного ветеринарно-санитарного осмотра туш и органов согласно «Правил ветеринарного осмотра убойных животных и ветсанэкспертиза мяса и мясопродуктов»</w:t>
            </w:r>
          </w:p>
        </w:tc>
        <w:tc>
          <w:tcPr>
            <w:tcW w:w="3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13).Цель осмотра органов, тканей и лимфатических узлов. Требование к местам осмотра туш и органов (точкам ветсанэкспертизы); обеспеченность инструментами, спецодеждой, техника безопасности; подготовка органов к </w:t>
            </w:r>
            <w:proofErr w:type="spellStart"/>
            <w:r>
              <w:rPr>
                <w:sz w:val="28"/>
                <w:szCs w:val="28"/>
              </w:rPr>
              <w:t>ветосмотру</w:t>
            </w:r>
            <w:proofErr w:type="spellEnd"/>
            <w:r>
              <w:rPr>
                <w:sz w:val="28"/>
                <w:szCs w:val="28"/>
              </w:rPr>
              <w:t xml:space="preserve"> и их нумерация.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14).Порядок осмотра головы крупного рогатого скота.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15).Порядок осмотра легких, сердца, печени.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16).Порядок осмотра селезенки, почек, желудочно-кишечного тракта, вымени, матки.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17).Порядок осмотра туш.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18).Лимфатические узлы головы, туши, ливера и других внутренних органов и их топография.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19).Особенности осмотра </w:t>
            </w:r>
            <w:r>
              <w:rPr>
                <w:sz w:val="28"/>
                <w:szCs w:val="28"/>
              </w:rPr>
              <w:lastRenderedPageBreak/>
              <w:t>головы, внутренних органов и туш свиней и лошадей.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20).Ветеринарное клеймение и товароведческая маркировка продуктов убоя; учет и отчетность о ветсанэкспертизе.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94459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c>
          <w:tcPr>
            <w:tcW w:w="1022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Раздел 2. Ветеринарно-санитарная экспертиза продуктов убоя при инвазионных, инфекционных и незаразных болезнях, отравлениях, радиационных поражениях. Вынужденный убой.</w:t>
            </w:r>
          </w:p>
        </w:tc>
      </w:tr>
      <w:tr w:rsidR="00610FB4" w:rsidTr="000E32C9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1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экспертиза продуктов убоя животных при инвазионных болезнях</w:t>
            </w:r>
          </w:p>
        </w:tc>
        <w:tc>
          <w:tcPr>
            <w:tcW w:w="3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21).Инвазионные </w:t>
            </w:r>
            <w:proofErr w:type="gramStart"/>
            <w:r>
              <w:rPr>
                <w:sz w:val="28"/>
                <w:szCs w:val="28"/>
              </w:rPr>
              <w:t>болезни</w:t>
            </w:r>
            <w:proofErr w:type="gramEnd"/>
            <w:r>
              <w:rPr>
                <w:sz w:val="28"/>
                <w:szCs w:val="28"/>
              </w:rPr>
              <w:t xml:space="preserve"> передающиеся человеку через продукты убоя и </w:t>
            </w:r>
            <w:proofErr w:type="spellStart"/>
            <w:r>
              <w:rPr>
                <w:sz w:val="28"/>
                <w:szCs w:val="28"/>
              </w:rPr>
              <w:t>непередающиеся</w:t>
            </w:r>
            <w:proofErr w:type="spellEnd"/>
            <w:r>
              <w:rPr>
                <w:sz w:val="28"/>
                <w:szCs w:val="28"/>
              </w:rPr>
              <w:t>, но встречающие у человека.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22).Влияние инвазионных болезней на качество и безопасность продуктов убоя.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23).Предубойная и послеубойная диагностика инвазионных болезней.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24).Гельминтозооантропонозы и биологические циклы их паразитирования.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25).Пути заражения животных и человека </w:t>
            </w:r>
            <w:proofErr w:type="spellStart"/>
            <w:r>
              <w:rPr>
                <w:sz w:val="28"/>
                <w:szCs w:val="28"/>
              </w:rPr>
              <w:t>гельминтозооантропонозами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26).Цистицеркозы их виды, пути заражения, биологические циклы, диагностика, санитарная оценка продуктов убоя.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27).Методы обеззараживания пораженных продуктов убоя.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28).Профилактика распространения цистицеркозов среди убойных животных и тениидозов среди населения.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29).Трихинеллез: биология паразитирования, диагностика, распространение в природе.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30).Порядок исследования продуктов убоя на трихинеллез согласно Инструкции.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31).Санитарная оценка продуктов убоя при трихинеллезе и его профилактика среди животных и населения.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32).Эхинококкозы: биологические циклы, диагностика у окончательных и промежуточных хозяев паразита. Санитарная оценка продуктов убоя и профилактика распространения эхинококкоза среди животных и населения.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94459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31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экспертиза продуктов убоя животных при инфекционных болезнях</w:t>
            </w:r>
          </w:p>
        </w:tc>
        <w:tc>
          <w:tcPr>
            <w:tcW w:w="3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33).Классификация инфекционных болезней согласно международному эпизоотологическому бюро (МЭБ), по опасности для человека.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34).Ветеринарно-санитарные требования при убое животных больных и подозреваемых в заболевании инфекционными болезнями и охрана труда и техника безопасности. Порядок ветсанэкспертизы продуктов убоя.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35).Ветсанэкспертиза продуктов убоя при инфекционных болезнях, передающихся человеку через мясо и мясопродуктов.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36).Предубойная, послеубойная диагностика и санитарные мероприятия при подозрении на сибирскую </w:t>
            </w:r>
            <w:r>
              <w:rPr>
                <w:sz w:val="28"/>
                <w:szCs w:val="28"/>
              </w:rPr>
              <w:lastRenderedPageBreak/>
              <w:t>язву.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37).Предубойная, послеубойная диагностика и санитарная оценка продуктов убоя при туберкулезе.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38).Предубойная, послеубойная диагностика и санитарная оценка продуктов убоя при бруцеллезе.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39).Предубойная, послеубойная диагностика и санитарная оценка продуктов убоя при лейкозе.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40).Ветеринарно-санитарные мероприятия по профилактике распространения инфекционных болезней через продукты убоя и сырье животного происхождения. Дезинфекция помещений и оборудования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94459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31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экспертиза продуктов убоя животных при незаразных болезнях</w:t>
            </w:r>
          </w:p>
        </w:tc>
        <w:tc>
          <w:tcPr>
            <w:tcW w:w="3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41).Влияние незаразных болезней на качество и безопасность продуктов убоя в зависимости от состояния региональных лимфоузлов.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42).Ветсанэкспертиза продуктов убоя при поражении легких.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43).Ветсанэкспертиза продуктов убоя при  поражении печени.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44).Ветсанэкспертиза продуктов убоя при травматическом </w:t>
            </w:r>
            <w:proofErr w:type="spellStart"/>
            <w:r>
              <w:rPr>
                <w:sz w:val="28"/>
                <w:szCs w:val="28"/>
              </w:rPr>
              <w:t>ретикулите</w:t>
            </w:r>
            <w:proofErr w:type="spellEnd"/>
            <w:r>
              <w:rPr>
                <w:sz w:val="28"/>
                <w:szCs w:val="28"/>
              </w:rPr>
              <w:t>, перикардите.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45).Ветсанэкспертиза продуктов убоя при маститах, эндометритах.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46).Ветсанэкспертиза продуктов убоя при травматических поражениях тканей.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47).Ветсанэкспертиза продуктов убоя при транспортной болезни, стресс.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48).Ветсанэкспертиза продуктов убоя при беломышечной болезни.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49).Ветсанэкспертиза продуктов убоя при исхудании и истощении.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50).Ветсанэкспертиза продуктов убоя при желтухе и других отклонениях в цвете органов и тканей, а также запахе.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51).Ветсанэкспертиза продуктов убоя при эндемической остеодистрофии, </w:t>
            </w:r>
            <w:proofErr w:type="spellStart"/>
            <w:r>
              <w:rPr>
                <w:sz w:val="28"/>
                <w:szCs w:val="28"/>
              </w:rPr>
              <w:t>кетозе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52).Ветсанэкспертиза продуктов убоя при новообразованиях.  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94459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31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Ветсанэкспертиза продуктов убоя при отравлениях животных</w:t>
            </w:r>
          </w:p>
        </w:tc>
        <w:tc>
          <w:tcPr>
            <w:tcW w:w="3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53).Виды отравлений животных, клинические и патологоанатомические признаки отравлений.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54).Порядок ветосмотра продуктов убоя при отравлениях.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55).Бактериологическое исследование продуктов убоя при отравлениях.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56).Физико-химическое и химико-токсикологическое исследование продуктов убоя при отравлениях.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57).Санитарная оценка продуктов убоя при отравлениях животных.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94459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Ветсанэкспертиза продуктов убоя при радиационных поражениях животных.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58).Сущность радиационного поражения животных.</w:t>
            </w:r>
          </w:p>
          <w:p w:rsidR="00610FB4" w:rsidRDefault="00610F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59).Обработка животных подвергшихся радиационному поражению.</w:t>
            </w:r>
          </w:p>
          <w:p w:rsidR="00610FB4" w:rsidRDefault="00610F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60).Предубойная диагностика лучевой болезни и определение очередности убоя животных.</w:t>
            </w:r>
          </w:p>
          <w:p w:rsidR="00610FB4" w:rsidRDefault="00610F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61).Послеубойная диагностика лучевой болезни и радиационно-гигиеническая оценка продуктов убоя.</w:t>
            </w:r>
          </w:p>
          <w:p w:rsidR="00610FB4" w:rsidRDefault="00610F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62).Дезактивация продуктов убоя при радиационном поражении животных.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94459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rPr>
          <w:trHeight w:val="788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31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Ветсанэкспертиза мяса при вынужденном убое животных.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63).Понятие о вынужденном убое животных и </w:t>
            </w:r>
            <w:proofErr w:type="spellStart"/>
            <w:r>
              <w:rPr>
                <w:sz w:val="28"/>
                <w:szCs w:val="28"/>
              </w:rPr>
              <w:t>потенциональная</w:t>
            </w:r>
            <w:proofErr w:type="spellEnd"/>
            <w:r>
              <w:rPr>
                <w:sz w:val="28"/>
                <w:szCs w:val="28"/>
              </w:rPr>
              <w:t xml:space="preserve"> опасность </w:t>
            </w:r>
            <w:proofErr w:type="gramStart"/>
            <w:r>
              <w:rPr>
                <w:sz w:val="28"/>
                <w:szCs w:val="28"/>
              </w:rPr>
              <w:t>полученного</w:t>
            </w:r>
            <w:proofErr w:type="gramEnd"/>
            <w:r>
              <w:rPr>
                <w:sz w:val="28"/>
                <w:szCs w:val="28"/>
              </w:rPr>
              <w:t xml:space="preserve"> при этом мясе.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64).Порядок проведения вынужденного убоя животных.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65).</w:t>
            </w:r>
            <w:proofErr w:type="gramStart"/>
            <w:r>
              <w:rPr>
                <w:sz w:val="28"/>
                <w:szCs w:val="28"/>
              </w:rPr>
              <w:t>Послеубойный</w:t>
            </w:r>
            <w:proofErr w:type="gramEnd"/>
            <w:r>
              <w:rPr>
                <w:sz w:val="28"/>
                <w:szCs w:val="28"/>
              </w:rPr>
              <w:t xml:space="preserve"> ветосмотр продуктов убоя и выявление признаков убоя животного в агональном состоянии.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66).Бактериологическое и физико-химическое исследование мяса привынужденного убоя животных.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67).Санитарная оценка мяса при вынужденном убое животных.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68).Порядок переработки мяса и мясопродуктов подлежащих обеззараживанию согласно «Правил ветсанэкспертизы»</w:t>
            </w:r>
          </w:p>
        </w:tc>
        <w:tc>
          <w:tcPr>
            <w:tcW w:w="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94459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rPr>
          <w:trHeight w:val="520"/>
        </w:trPr>
        <w:tc>
          <w:tcPr>
            <w:tcW w:w="74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зачету</w:t>
            </w:r>
          </w:p>
        </w:tc>
        <w:tc>
          <w:tcPr>
            <w:tcW w:w="7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610FB4" w:rsidTr="000E32C9">
        <w:trPr>
          <w:trHeight w:val="520"/>
        </w:trPr>
        <w:tc>
          <w:tcPr>
            <w:tcW w:w="74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tabs>
                <w:tab w:val="left" w:pos="302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за 5 семестр</w:t>
            </w:r>
          </w:p>
        </w:tc>
        <w:tc>
          <w:tcPr>
            <w:tcW w:w="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94459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610FB4" w:rsidTr="000E32C9">
        <w:trPr>
          <w:trHeight w:val="420"/>
        </w:trPr>
        <w:tc>
          <w:tcPr>
            <w:tcW w:w="1022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6 семестр</w:t>
            </w:r>
          </w:p>
        </w:tc>
      </w:tr>
      <w:tr w:rsidR="00610FB4" w:rsidTr="000E32C9">
        <w:tc>
          <w:tcPr>
            <w:tcW w:w="1022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 3. Ветеринарно-санитарная экспертиза продуктов убоя птицы, кроликов, нутрий, диких промысловых животных и пернатой дичи.</w:t>
            </w:r>
          </w:p>
        </w:tc>
      </w:tr>
      <w:tr w:rsidR="00610FB4" w:rsidTr="000E32C9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31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экспертиза продуктов убоя птицы.</w:t>
            </w:r>
          </w:p>
        </w:tc>
        <w:tc>
          <w:tcPr>
            <w:tcW w:w="3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69).</w:t>
            </w:r>
            <w:proofErr w:type="spellStart"/>
            <w:r>
              <w:rPr>
                <w:sz w:val="28"/>
                <w:szCs w:val="28"/>
              </w:rPr>
              <w:t>Выявляемость</w:t>
            </w:r>
            <w:proofErr w:type="spellEnd"/>
            <w:r>
              <w:rPr>
                <w:sz w:val="28"/>
                <w:szCs w:val="28"/>
              </w:rPr>
              <w:t xml:space="preserve"> заболеваний птицы по данным клинического осмотра и при ветсанэкспертизе при полупотрошении и полном потрошении.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70).Порядок ветсанэкспертизы продуктов убоя птицы при наружном осмотре и осмотре внутренних органов.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71).Ветсанэкспертиза продуктов убоя птицы клинически больной или подозреваемой в заболевании </w:t>
            </w:r>
            <w:proofErr w:type="spellStart"/>
            <w:r>
              <w:rPr>
                <w:sz w:val="28"/>
                <w:szCs w:val="28"/>
              </w:rPr>
              <w:t>Ньюкаслской</w:t>
            </w:r>
            <w:proofErr w:type="spellEnd"/>
            <w:r>
              <w:rPr>
                <w:sz w:val="28"/>
                <w:szCs w:val="28"/>
              </w:rPr>
              <w:t xml:space="preserve"> болезнью, </w:t>
            </w:r>
            <w:proofErr w:type="spellStart"/>
            <w:r>
              <w:rPr>
                <w:sz w:val="28"/>
                <w:szCs w:val="28"/>
              </w:rPr>
              <w:t>хламидиозом</w:t>
            </w:r>
            <w:proofErr w:type="spellEnd"/>
            <w:r>
              <w:rPr>
                <w:sz w:val="28"/>
                <w:szCs w:val="28"/>
              </w:rPr>
              <w:t xml:space="preserve"> (орнитозом), гриппом птиц, туляремией.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72).Ветсанэкспертиза продуктов убоя птицы больной опухолями органов кроветворения (лейкоз), сальмонеллезом, туберкулезом.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73).Ветсанэкспертиза продуктов убоя птицы при </w:t>
            </w:r>
            <w:proofErr w:type="spellStart"/>
            <w:r>
              <w:rPr>
                <w:sz w:val="28"/>
                <w:szCs w:val="28"/>
              </w:rPr>
              <w:t>стрептококкозе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стафилококкозе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листериозе</w:t>
            </w:r>
            <w:proofErr w:type="spellEnd"/>
            <w:r>
              <w:rPr>
                <w:sz w:val="28"/>
                <w:szCs w:val="28"/>
              </w:rPr>
              <w:t>, рожистой септицемией.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74).Ветсанэкспертиза продуктов убоя птицы при алиментарной дистрофии, мочекислом диатезе, желточном перитоните, травмах.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31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экспертиза мяса кроликов, нутрий, диких промысловых животных и пернатой дичи.</w:t>
            </w:r>
          </w:p>
        </w:tc>
        <w:tc>
          <w:tcPr>
            <w:tcW w:w="3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75).Заготовка, транспортировка, приемка и предубойный осмотр кроликов.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76).Переработка и ветосмотр продуктов убоя кроликов.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77).Ветсанэкспертиза продуктов убоя кроликов </w:t>
            </w:r>
            <w:r>
              <w:rPr>
                <w:sz w:val="28"/>
                <w:szCs w:val="28"/>
              </w:rPr>
              <w:lastRenderedPageBreak/>
              <w:t xml:space="preserve">при </w:t>
            </w:r>
            <w:proofErr w:type="spellStart"/>
            <w:r>
              <w:rPr>
                <w:sz w:val="28"/>
                <w:szCs w:val="28"/>
              </w:rPr>
              <w:t>миксоматозе</w:t>
            </w:r>
            <w:proofErr w:type="spellEnd"/>
            <w:r>
              <w:rPr>
                <w:sz w:val="28"/>
                <w:szCs w:val="28"/>
              </w:rPr>
              <w:t>, туляремии, вирусной геморрагической инфекции, псевдотуберкулезе.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78).Ветсанэкспертиза продуктов убоя кроликов при туберкулезе, </w:t>
            </w:r>
            <w:proofErr w:type="spellStart"/>
            <w:r>
              <w:rPr>
                <w:sz w:val="28"/>
                <w:szCs w:val="28"/>
              </w:rPr>
              <w:t>стафилококкозе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стрептококкозе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пастереллезе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79).Ветсанэкспертиза продуктов убоя кроликов при болезни</w:t>
            </w:r>
            <w:proofErr w:type="gramStart"/>
            <w:r>
              <w:rPr>
                <w:sz w:val="28"/>
                <w:szCs w:val="28"/>
              </w:rPr>
              <w:t xml:space="preserve">  ,</w:t>
            </w:r>
            <w:proofErr w:type="spellStart"/>
            <w:proofErr w:type="gramEnd"/>
            <w:r>
              <w:rPr>
                <w:sz w:val="28"/>
                <w:szCs w:val="28"/>
              </w:rPr>
              <w:t>некробактериозе,токсоплазмозе</w:t>
            </w:r>
            <w:proofErr w:type="spellEnd"/>
            <w:r>
              <w:rPr>
                <w:sz w:val="28"/>
                <w:szCs w:val="28"/>
              </w:rPr>
              <w:t>, кокцидиозе, цистицеркозе.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80).Предубойный и </w:t>
            </w:r>
            <w:proofErr w:type="gramStart"/>
            <w:r>
              <w:rPr>
                <w:sz w:val="28"/>
                <w:szCs w:val="28"/>
              </w:rPr>
              <w:t>послеубойный</w:t>
            </w:r>
            <w:proofErr w:type="gramEnd"/>
            <w:r>
              <w:rPr>
                <w:sz w:val="28"/>
                <w:szCs w:val="28"/>
              </w:rPr>
              <w:t xml:space="preserve"> ветосмотр нутрий и продуктов их убоя.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81).Санитарная оценка продуктов убоя нутрий при сибирской язве, бешенстве, столбняке, туляремии, злокачественном отеке, геморрагической болезни.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82).Санитарная оценка продуктов убоя нутрий при туберкулезе, </w:t>
            </w:r>
            <w:proofErr w:type="spellStart"/>
            <w:r>
              <w:rPr>
                <w:sz w:val="28"/>
                <w:szCs w:val="28"/>
              </w:rPr>
              <w:t>псевдотуберкулезе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лептоспорозе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листериозе</w:t>
            </w:r>
            <w:proofErr w:type="spellEnd"/>
            <w:r>
              <w:rPr>
                <w:sz w:val="28"/>
                <w:szCs w:val="28"/>
              </w:rPr>
              <w:t>, сальмонеллезе.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83).Органолептические особенности мяса диких промысловых животных и пернатой дичи и особенности ветеринарно-санитарного осмотра их туш и органов.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84).Ветеринарно-санитарная оценка продуктов убоя диких животных. 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c>
          <w:tcPr>
            <w:tcW w:w="1022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Раздел 4. Пищевые токсикоинфекции и токсикозы и их профилактика по линии ветеринарной службы.</w:t>
            </w:r>
          </w:p>
        </w:tc>
      </w:tr>
      <w:tr w:rsidR="00610FB4" w:rsidTr="000E32C9">
        <w:tc>
          <w:tcPr>
            <w:tcW w:w="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Пищевые токсикоинфекции и </w:t>
            </w:r>
            <w:r>
              <w:rPr>
                <w:sz w:val="28"/>
                <w:szCs w:val="28"/>
              </w:rPr>
              <w:lastRenderedPageBreak/>
              <w:t>токсикозы и их профилактика по линии ветеринарной службы.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85).Понятие о </w:t>
            </w:r>
            <w:proofErr w:type="spellStart"/>
            <w:r>
              <w:rPr>
                <w:sz w:val="28"/>
                <w:szCs w:val="28"/>
              </w:rPr>
              <w:t>токсикоинфекциях</w:t>
            </w:r>
            <w:proofErr w:type="spellEnd"/>
            <w:r>
              <w:rPr>
                <w:sz w:val="28"/>
                <w:szCs w:val="28"/>
              </w:rPr>
              <w:t xml:space="preserve">; </w:t>
            </w:r>
            <w:r>
              <w:rPr>
                <w:sz w:val="28"/>
                <w:szCs w:val="28"/>
              </w:rPr>
              <w:lastRenderedPageBreak/>
              <w:t xml:space="preserve">возбудители </w:t>
            </w:r>
            <w:proofErr w:type="gramStart"/>
            <w:r>
              <w:rPr>
                <w:sz w:val="28"/>
                <w:szCs w:val="28"/>
              </w:rPr>
              <w:t>пищевых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токсикоинфекций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86).</w:t>
            </w:r>
            <w:proofErr w:type="spellStart"/>
            <w:r>
              <w:rPr>
                <w:sz w:val="28"/>
                <w:szCs w:val="28"/>
              </w:rPr>
              <w:t>Токсикоинфекции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сальмонеллезной</w:t>
            </w:r>
            <w:proofErr w:type="spellEnd"/>
            <w:r>
              <w:rPr>
                <w:sz w:val="28"/>
                <w:szCs w:val="28"/>
              </w:rPr>
              <w:t xml:space="preserve"> этиологии; характеристика бактерий рода сальмонелла; их морфология, </w:t>
            </w:r>
            <w:proofErr w:type="spellStart"/>
            <w:r>
              <w:rPr>
                <w:sz w:val="28"/>
                <w:szCs w:val="28"/>
              </w:rPr>
              <w:t>культуральные</w:t>
            </w:r>
            <w:proofErr w:type="spellEnd"/>
            <w:r>
              <w:rPr>
                <w:sz w:val="28"/>
                <w:szCs w:val="28"/>
              </w:rPr>
              <w:t xml:space="preserve"> биохимические и серологические свойства, </w:t>
            </w:r>
            <w:proofErr w:type="spellStart"/>
            <w:r>
              <w:rPr>
                <w:sz w:val="28"/>
                <w:szCs w:val="28"/>
              </w:rPr>
              <w:t>токсинообразование</w:t>
            </w:r>
            <w:proofErr w:type="spellEnd"/>
            <w:r>
              <w:rPr>
                <w:sz w:val="28"/>
                <w:szCs w:val="28"/>
              </w:rPr>
              <w:t xml:space="preserve"> и устойчивость.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87).Патогенность сальмонелл для животных и человека, клиническое проявление сальмонеллеза у человека и животных.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88).Санитарная оценка продуктов убоя и готовых пищевых продуктов, обсемененных бактериями рода сальмонелла.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89).Токсикоинфекции, вызываемые условно-патогенными микроорганизмами (БГКП, </w:t>
            </w:r>
            <w:proofErr w:type="spellStart"/>
            <w:r>
              <w:rPr>
                <w:sz w:val="28"/>
                <w:szCs w:val="28"/>
              </w:rPr>
              <w:t>персинии</w:t>
            </w:r>
            <w:proofErr w:type="spellEnd"/>
            <w:r>
              <w:rPr>
                <w:sz w:val="28"/>
                <w:szCs w:val="28"/>
              </w:rPr>
              <w:t xml:space="preserve">, протей и </w:t>
            </w:r>
            <w:proofErr w:type="spellStart"/>
            <w:r>
              <w:rPr>
                <w:sz w:val="28"/>
                <w:szCs w:val="28"/>
              </w:rPr>
              <w:t>др</w:t>
            </w:r>
            <w:proofErr w:type="spellEnd"/>
            <w:r>
              <w:rPr>
                <w:sz w:val="28"/>
                <w:szCs w:val="28"/>
              </w:rPr>
              <w:t>); патогенность данных бактерий; источники и пути обсеменения мяса и других пищевых продуктов.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90).Токсикозы, вызываемые стафилококками, стрептококками и анаэробными микроорганизмами; характеристика этих бактерий; ветеринарно-санитарная оценка продуктов убоя обсемененных названными микроорганизмами.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91).Бактериологическое исследование мяса, показания, отбор проб и </w:t>
            </w:r>
            <w:r>
              <w:rPr>
                <w:sz w:val="28"/>
                <w:szCs w:val="28"/>
              </w:rPr>
              <w:lastRenderedPageBreak/>
              <w:t>санитарная оценка по результатам исследования.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92).Профилактика пищевых токсикоинфекций и токсикозов по линии ветеринарной службы.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94459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c>
          <w:tcPr>
            <w:tcW w:w="1022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Раздел 5. Ветеринарно-санитарная экспертиза и ветеринарный контроль на холодильниках.</w:t>
            </w:r>
          </w:p>
        </w:tc>
      </w:tr>
      <w:tr w:rsidR="00610FB4" w:rsidTr="000E32C9">
        <w:tc>
          <w:tcPr>
            <w:tcW w:w="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Ветсанконтроль и ветсанэкспертиза мяса на холодильниках.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93).Гигиенические требования к помещениям, температурно-влажному и санитарному режиму на холодильниках.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94).Факторы, влияющие на санитарно-микробиологическое состояние мяса при охлаждении.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95).Санитарно-гигиеническое состояние мяса при замораживании и размораживании мяса.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96).Санитарные требования при погрузке, транспортировании и разгрузке мяса.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97).Ветеринарно-санитарная экспертиза и ветсанконтроль на холодильниках согласно «Правил».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94459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c>
          <w:tcPr>
            <w:tcW w:w="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Изменение мяса при хранении и исследование его на свежесть.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98).Факторы, влияющие на состояние мяса при хранении. Показатели свежести мяса.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99).Виды и сущность порчи мяса, санитарная оценка.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100).Методы исследования мяса животных и птиц на свежесть согласно ГОСТов и «Правил».</w:t>
            </w:r>
          </w:p>
        </w:tc>
        <w:tc>
          <w:tcPr>
            <w:tcW w:w="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94459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rPr>
          <w:trHeight w:val="540"/>
        </w:trPr>
        <w:tc>
          <w:tcPr>
            <w:tcW w:w="1022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 6. Ветеринарно-санитарные требования и ветсанэкспертиза при производстве колбасных изделий, мясных копченостей, консервов и топленого жира.</w:t>
            </w:r>
          </w:p>
        </w:tc>
      </w:tr>
      <w:tr w:rsidR="00610FB4" w:rsidTr="000E32C9">
        <w:trPr>
          <w:trHeight w:val="3000"/>
        </w:trPr>
        <w:tc>
          <w:tcPr>
            <w:tcW w:w="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задачи ветеринарного, санитарного и технологического контроля в колбасном производстве.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101).Санитарно-гигиенические требования к помещениям, оборудованию и инвентарю.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102).Основные санитарные правила при производстве колбас.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103).Личная гигиена работников колбасного предприятия.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104).Меры по предупреждению попадания посторонних предметов в колбасные изделия.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94459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c>
          <w:tcPr>
            <w:tcW w:w="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Технологические, ветеринарные и санитарные требования к </w:t>
            </w:r>
            <w:proofErr w:type="spellStart"/>
            <w:r>
              <w:rPr>
                <w:sz w:val="28"/>
                <w:szCs w:val="28"/>
              </w:rPr>
              <w:t>мясосырью</w:t>
            </w:r>
            <w:proofErr w:type="spellEnd"/>
            <w:r>
              <w:rPr>
                <w:sz w:val="28"/>
                <w:szCs w:val="28"/>
              </w:rPr>
              <w:t>, вспомогательным пищевым продуктам и материалам в колбасном производстве.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105).Доставка и хранение </w:t>
            </w:r>
            <w:proofErr w:type="spellStart"/>
            <w:r>
              <w:rPr>
                <w:sz w:val="28"/>
                <w:szCs w:val="28"/>
              </w:rPr>
              <w:t>мясосырья</w:t>
            </w:r>
            <w:proofErr w:type="spellEnd"/>
            <w:r>
              <w:rPr>
                <w:sz w:val="28"/>
                <w:szCs w:val="28"/>
              </w:rPr>
              <w:t xml:space="preserve"> в колбасном производстве.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106).Требования при дефростации и санитарной обработке (туалете) туш.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107).Требования к субпродуктам в колбасном производстве.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108).Требования к вспомогательным пищевым продуктам в колбасном производстве.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109).Требования к оболочкам для колбасных изделий.</w:t>
            </w:r>
          </w:p>
        </w:tc>
        <w:tc>
          <w:tcPr>
            <w:tcW w:w="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94459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c>
          <w:tcPr>
            <w:tcW w:w="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Ветеринарно-санитарный и технологический </w:t>
            </w: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проведением основных технологических операций при выработке колбас и копченостей.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110).Контроль при подготовке сырья и формовке колбас.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111).Требования при термической обработке колбас.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112).Требования при производстве ливерных колбас, мясных студней, зельцев.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113).Требования при производстве сырокопченых окороков, грудинок и кореек.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94459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c>
          <w:tcPr>
            <w:tcW w:w="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Правила приемки, отбор проб, </w:t>
            </w:r>
            <w:r>
              <w:rPr>
                <w:sz w:val="28"/>
                <w:szCs w:val="28"/>
              </w:rPr>
              <w:lastRenderedPageBreak/>
              <w:t>определение органолептических показателей колбасных изделий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114).Правила приемки и отбор проб колбасных </w:t>
            </w:r>
            <w:r>
              <w:rPr>
                <w:sz w:val="28"/>
                <w:szCs w:val="28"/>
              </w:rPr>
              <w:lastRenderedPageBreak/>
              <w:t>изделий согласно ГОСТу для органолептических, химических и бактериологических испытаний.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115).Определение органолептических показателей согласно ГОСТу.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116).Основные дефекты вареных колбас, причины их возникновения и методы устранения.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117).Пороки колбасных изделий и </w:t>
            </w:r>
            <w:proofErr w:type="gramStart"/>
            <w:r>
              <w:rPr>
                <w:sz w:val="28"/>
                <w:szCs w:val="28"/>
              </w:rPr>
              <w:t>копченостей</w:t>
            </w:r>
            <w:proofErr w:type="gramEnd"/>
            <w:r>
              <w:rPr>
                <w:sz w:val="28"/>
                <w:szCs w:val="28"/>
              </w:rPr>
              <w:t xml:space="preserve"> при которых они не допускаются к реализации.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118).Виды порчи колбасных изделий и копченостей и санитарная оценка колбас при их обнаружении.</w:t>
            </w:r>
          </w:p>
        </w:tc>
        <w:tc>
          <w:tcPr>
            <w:tcW w:w="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94459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rPr>
          <w:trHeight w:val="760"/>
        </w:trPr>
        <w:tc>
          <w:tcPr>
            <w:tcW w:w="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физико-химических показателей и бактериологическое исследование колбасных изделий.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119).Определение физико-химических показателей колбасных изделий согласно ГОСТов. Бактериологическое исследование колбасных изделий согласно ГОСТу.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120).Схема бактериологического исследования колбас при определении общего количества в 1 гр. Продукта (определение </w:t>
            </w:r>
            <w:proofErr w:type="spellStart"/>
            <w:r>
              <w:rPr>
                <w:sz w:val="28"/>
                <w:szCs w:val="28"/>
              </w:rPr>
              <w:t>КМАФАнМ</w:t>
            </w:r>
            <w:proofErr w:type="spellEnd"/>
            <w:r>
              <w:rPr>
                <w:sz w:val="28"/>
                <w:szCs w:val="28"/>
              </w:rPr>
              <w:t>).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121).Схема бактериологического исследования колбас на наличие бактерий группы кишечной палочки в 1 гр. Продукта.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122).Схема бактериологического исследование колбас на наличие бактерий из рода </w:t>
            </w:r>
            <w:r>
              <w:rPr>
                <w:sz w:val="28"/>
                <w:szCs w:val="28"/>
              </w:rPr>
              <w:lastRenderedPageBreak/>
              <w:t>сальмонелла в 25 гр. продукта.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123).Схема </w:t>
            </w:r>
            <w:proofErr w:type="gramStart"/>
            <w:r>
              <w:rPr>
                <w:sz w:val="28"/>
                <w:szCs w:val="28"/>
              </w:rPr>
              <w:t>бактериологического</w:t>
            </w:r>
            <w:proofErr w:type="gramEnd"/>
            <w:r>
              <w:rPr>
                <w:sz w:val="28"/>
                <w:szCs w:val="28"/>
              </w:rPr>
              <w:t xml:space="preserve"> исследование колбас на наличие </w:t>
            </w:r>
            <w:proofErr w:type="spellStart"/>
            <w:r>
              <w:rPr>
                <w:sz w:val="28"/>
                <w:szCs w:val="28"/>
              </w:rPr>
              <w:t>коагулазо-положительных</w:t>
            </w:r>
            <w:proofErr w:type="spellEnd"/>
            <w:r>
              <w:rPr>
                <w:sz w:val="28"/>
                <w:szCs w:val="28"/>
              </w:rPr>
              <w:t xml:space="preserve"> стафилококков.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124).Схема бактериологического исследования колбас на наличие </w:t>
            </w:r>
            <w:proofErr w:type="spellStart"/>
            <w:r>
              <w:rPr>
                <w:sz w:val="28"/>
                <w:szCs w:val="28"/>
              </w:rPr>
              <w:t>клостридий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перфрингенс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125).Ветсанэкспертиза колбасных изделий и мясных копченостей согласно «Правил ветсанэкспертизы».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94459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rPr>
          <w:trHeight w:val="6120"/>
        </w:trPr>
        <w:tc>
          <w:tcPr>
            <w:tcW w:w="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20. 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Гигиена, ветсанконтроль при выработке, хранении определении сортности и свежести животных пищевых топленых жиров.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126).Ветеринарно-санитарный контроль при производстве животных пищевых жиров.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127).Виды и сущность порчи жиров, санитарная оценка.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128).Определение качества животных пищевых жиров в соответствии с требованиями ГОСТа.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129).Органолептические и физико-химические показатели доброкачественных жиров, жиров сомнительной свежести и испорченных согласно «Правил ветсанэкспертизы».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94459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rPr>
          <w:trHeight w:val="540"/>
        </w:trPr>
        <w:tc>
          <w:tcPr>
            <w:tcW w:w="74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экзамену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610FB4" w:rsidTr="000E32C9">
        <w:trPr>
          <w:trHeight w:val="420"/>
        </w:trPr>
        <w:tc>
          <w:tcPr>
            <w:tcW w:w="74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курсовой работы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610FB4" w:rsidTr="000E32C9">
        <w:trPr>
          <w:trHeight w:val="480"/>
        </w:trPr>
        <w:tc>
          <w:tcPr>
            <w:tcW w:w="74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за 6 семестр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94459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610FB4" w:rsidTr="000E32C9">
        <w:trPr>
          <w:trHeight w:val="460"/>
        </w:trPr>
        <w:tc>
          <w:tcPr>
            <w:tcW w:w="1022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 семестр</w:t>
            </w:r>
          </w:p>
        </w:tc>
      </w:tr>
      <w:tr w:rsidR="00610FB4" w:rsidTr="000E32C9">
        <w:tc>
          <w:tcPr>
            <w:tcW w:w="10223" w:type="dxa"/>
            <w:gridSpan w:val="2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Раздел 7. Ветеринарно-санитарные требования при производстве, переработке и реализации молока и молочных продуктов. Методы </w:t>
            </w:r>
            <w:r>
              <w:rPr>
                <w:b/>
                <w:sz w:val="28"/>
                <w:szCs w:val="28"/>
              </w:rPr>
              <w:lastRenderedPageBreak/>
              <w:t>исследования молока на соответствие требованиям ГОСТа на молоко-сырье.</w:t>
            </w:r>
          </w:p>
        </w:tc>
      </w:tr>
      <w:tr w:rsidR="00610FB4" w:rsidTr="000E32C9">
        <w:tc>
          <w:tcPr>
            <w:tcW w:w="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21.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Ветеринарно-санитарные требования при производстве, переработке и реализации молока и молочных продуктов.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130).Нормативно-правовая база при производстве, переработке, определении качества и реализации молока и молочных продуктов.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131).Требования к качеству молока согласно ГОСТу </w:t>
            </w:r>
            <w:proofErr w:type="gramStart"/>
            <w:r>
              <w:rPr>
                <w:sz w:val="28"/>
                <w:szCs w:val="28"/>
              </w:rPr>
              <w:t>на</w:t>
            </w:r>
            <w:proofErr w:type="gramEnd"/>
            <w:r>
              <w:rPr>
                <w:sz w:val="28"/>
                <w:szCs w:val="28"/>
              </w:rPr>
              <w:t xml:space="preserve"> молока-сырье.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c>
          <w:tcPr>
            <w:tcW w:w="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Методы исследования молока на соответствие требованиям ГОСТа на молоко-сырье.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132).Правила приемки и методы отбора проб молока согласно ГОСТу.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133).Методы определения кислотности молока и молочных продуктов согласно ГОСТу.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134).Методы определения плотности молока и молочных продуктов согласно ГОСТу.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135).Определение массовой доли жира в молоке и молочных продуктах согласно ГОСТу (кислотный метод).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136).Определение массовой доли белка в молоке согласно ГОСТу (рефрактометрический метод).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137).Определение чистоты молока согласно ГОСТу.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138).Определение термоустойчивости молока и сливок согласно ГОСТу.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139).Методы определения количества соматических клеток в молоке согласно ГОСТу.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140).Методы определения ингибирующих веществ в молоке согласно ГОСТу.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141).Методы определения </w:t>
            </w:r>
            <w:r>
              <w:rPr>
                <w:sz w:val="28"/>
                <w:szCs w:val="28"/>
              </w:rPr>
              <w:lastRenderedPageBreak/>
              <w:t>пастеризации молока и молочных продуктов согласно ГОСТу. Методы микробиологического анализа молока и молочных продуктов согласно ГОСТу.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142).Определение </w:t>
            </w:r>
            <w:proofErr w:type="spellStart"/>
            <w:r>
              <w:rPr>
                <w:sz w:val="28"/>
                <w:szCs w:val="28"/>
              </w:rPr>
              <w:t>редуктазы</w:t>
            </w:r>
            <w:proofErr w:type="spellEnd"/>
            <w:r>
              <w:rPr>
                <w:sz w:val="28"/>
                <w:szCs w:val="28"/>
              </w:rPr>
              <w:t xml:space="preserve"> с </w:t>
            </w:r>
            <w:proofErr w:type="gramStart"/>
            <w:r>
              <w:rPr>
                <w:sz w:val="28"/>
                <w:szCs w:val="28"/>
              </w:rPr>
              <w:t>метиленовым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голубым</w:t>
            </w:r>
            <w:proofErr w:type="spellEnd"/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резазурином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143).Определение </w:t>
            </w:r>
            <w:proofErr w:type="spellStart"/>
            <w:r>
              <w:rPr>
                <w:sz w:val="28"/>
                <w:szCs w:val="28"/>
              </w:rPr>
              <w:t>сыропригодности</w:t>
            </w:r>
            <w:proofErr w:type="spellEnd"/>
            <w:r>
              <w:rPr>
                <w:sz w:val="28"/>
                <w:szCs w:val="28"/>
              </w:rPr>
              <w:t xml:space="preserve"> молока пробой на брожение и сычужно-бродильной пробой.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144).Определение общего количества бактерий в молоке (КМАФА </w:t>
            </w:r>
            <w:proofErr w:type="spellStart"/>
            <w:r>
              <w:rPr>
                <w:sz w:val="28"/>
                <w:szCs w:val="28"/>
              </w:rPr>
              <w:t>иМ</w:t>
            </w:r>
            <w:proofErr w:type="spellEnd"/>
            <w:r>
              <w:rPr>
                <w:sz w:val="28"/>
                <w:szCs w:val="28"/>
              </w:rPr>
              <w:t>) методом посева на чашки Петри.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145).Определение бактерий группы кишечной палочки в молоке методом посева на среду </w:t>
            </w:r>
            <w:proofErr w:type="spellStart"/>
            <w:r>
              <w:rPr>
                <w:sz w:val="28"/>
                <w:szCs w:val="28"/>
              </w:rPr>
              <w:t>Кеслер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c>
          <w:tcPr>
            <w:tcW w:w="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Требования к безопасности сырого молока, сырого обезжиренного молока и сырых сливок согласно техническому регламенту – (ТГ) на молоко и молочные продукты.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146).Общие требования к сырому молоку согласно техническому регламенту – (ТГ).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147).Требования к сырому молоку, предназначенному для производства продуктов детского питания.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148).Требования к сырому молоку, предназначенному для производства сыра.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149).Требования к сырому молоку, предназначенному для производства продуктов диетического питания.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150).Требования к специальным технологическим процессам при производстве, хранении, перевозке и утилизации сырого молока, сырого </w:t>
            </w:r>
            <w:r>
              <w:rPr>
                <w:sz w:val="28"/>
                <w:szCs w:val="28"/>
              </w:rPr>
              <w:lastRenderedPageBreak/>
              <w:t>обезжиренного молока и сырых сливок.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rPr>
          <w:trHeight w:val="600"/>
        </w:trPr>
        <w:tc>
          <w:tcPr>
            <w:tcW w:w="1022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Раздел 8. Ветсанэкспертиза пищевых продуктов </w:t>
            </w:r>
            <w:proofErr w:type="gramStart"/>
            <w:r>
              <w:rPr>
                <w:b/>
                <w:sz w:val="28"/>
                <w:szCs w:val="28"/>
              </w:rPr>
              <w:t>на</w:t>
            </w:r>
            <w:proofErr w:type="gramEnd"/>
            <w:r>
              <w:rPr>
                <w:b/>
                <w:sz w:val="28"/>
                <w:szCs w:val="28"/>
              </w:rPr>
              <w:t xml:space="preserve"> продовольственных рынка</w:t>
            </w:r>
          </w:p>
        </w:tc>
      </w:tr>
      <w:tr w:rsidR="00610FB4" w:rsidTr="000E32C9">
        <w:trPr>
          <w:trHeight w:val="1000"/>
        </w:trPr>
        <w:tc>
          <w:tcPr>
            <w:tcW w:w="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Государственные лаборатории ветеринарно-санитарной экспертизы (ГЛВСЭ) на продовольственных рынках.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Правила ветеринарно-санитарной экспертизы на продовольственных рынках мяса и молока.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151).Положение о ГЛВСЭ на продовольственных рынках.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152).Порядок ветсанэкспертизы мяса и мясопродуктов на продовольственных рынках согласно «Правил ветсанэкспертизы».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153).Санитарные и ветеринарные правила при продаже молока и молочных продуктов на рынках.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154).Органолептические и физико-химические требования к молоку и молочным продуктам при продаже на рынках.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155).Методы исследования молока на рынках.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5172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5172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</w:tr>
      <w:tr w:rsidR="00610FB4" w:rsidTr="000E32C9">
        <w:tc>
          <w:tcPr>
            <w:tcW w:w="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Правила ветеринарно-санитарной экспертизы меда и растительных пищевых продуктов при продаже на рынках.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156).Ветеринарно-санитарные требования и отбор проб при продаже меда на рынках.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157).Порядок проведения ветсанэкспертизы меда на рынках.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158).</w:t>
            </w:r>
            <w:proofErr w:type="gramStart"/>
            <w:r>
              <w:rPr>
                <w:sz w:val="28"/>
                <w:szCs w:val="28"/>
              </w:rPr>
              <w:t>Требования</w:t>
            </w:r>
            <w:proofErr w:type="gramEnd"/>
            <w:r>
              <w:rPr>
                <w:sz w:val="28"/>
                <w:szCs w:val="28"/>
              </w:rPr>
              <w:t xml:space="preserve"> предъявляемые к качеству меда по органолептическим и физико-химическим показателям.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159).Сущность методов определения качества меда по органолептическим и физико-химическим показателям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160).Правила ветсанэкспертизы растительных пищевых продуктов.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rPr>
          <w:trHeight w:val="660"/>
        </w:trPr>
        <w:tc>
          <w:tcPr>
            <w:tcW w:w="1022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Раздел 9. Ветеринарно-санитарная экспертиза и товарная оценка куриных пищевых яиц.</w:t>
            </w:r>
          </w:p>
        </w:tc>
      </w:tr>
      <w:tr w:rsidR="00610FB4" w:rsidTr="000E32C9">
        <w:trPr>
          <w:trHeight w:val="3520"/>
        </w:trPr>
        <w:tc>
          <w:tcPr>
            <w:tcW w:w="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Ветеринарно-санитарная экспертиза и товарная оценка яиц согласно ГОСТу.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161).Строение, химический и морфологический состав, свойства и пищевое значение яиц.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162).Изменения, происходящие в яйце при хранении.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163).Инфекционные болезни человека и животных передающиеся через яйца, их санитарная оценка и методы обеззараживания.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164).Методы исследования яиц.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165).»Правила ветсанэкспертизы яиц домашней птицы». </w:t>
            </w:r>
            <w:proofErr w:type="gramStart"/>
            <w:r>
              <w:rPr>
                <w:sz w:val="28"/>
                <w:szCs w:val="28"/>
              </w:rPr>
              <w:t>Требования</w:t>
            </w:r>
            <w:proofErr w:type="gramEnd"/>
            <w:r>
              <w:rPr>
                <w:sz w:val="28"/>
                <w:szCs w:val="28"/>
              </w:rPr>
              <w:t xml:space="preserve"> предъявляемые к яйцам домашней птицы, предназначенных для пищевых целей.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166).Порядок ветсанэкспертизы яиц на продовольственных рынках.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167).Дефекты, при которых яйца относят к </w:t>
            </w:r>
            <w:proofErr w:type="gramStart"/>
            <w:r>
              <w:rPr>
                <w:sz w:val="28"/>
                <w:szCs w:val="28"/>
              </w:rPr>
              <w:t>пищевым</w:t>
            </w:r>
            <w:proofErr w:type="gramEnd"/>
            <w:r>
              <w:rPr>
                <w:sz w:val="28"/>
                <w:szCs w:val="28"/>
              </w:rPr>
              <w:t xml:space="preserve"> неполноценным; дефекты, при которых яйца относят к непригодным для пищевых целей; заготовка и использование утиных и гусиных яиц.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c>
          <w:tcPr>
            <w:tcW w:w="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Требования, предъявляемые к качеству яиц согласно ГОСТу.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168).Подразделение яиц предназначенных для реализации в зависимости от срока хранения и массы, и </w:t>
            </w:r>
            <w:proofErr w:type="gramStart"/>
            <w:r>
              <w:rPr>
                <w:sz w:val="28"/>
                <w:szCs w:val="28"/>
              </w:rPr>
              <w:t>яйца</w:t>
            </w:r>
            <w:proofErr w:type="gramEnd"/>
            <w:r>
              <w:rPr>
                <w:sz w:val="28"/>
                <w:szCs w:val="28"/>
              </w:rPr>
              <w:t xml:space="preserve"> используемые для промышленной переработки.</w:t>
            </w:r>
          </w:p>
          <w:p w:rsidR="00610FB4" w:rsidRDefault="00610F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169).Маркировка, упаковка, приемка яиц. Отбор проб и методы исследования яиц, транспортировка и хранение </w:t>
            </w:r>
            <w:r>
              <w:rPr>
                <w:sz w:val="28"/>
                <w:szCs w:val="28"/>
              </w:rPr>
              <w:lastRenderedPageBreak/>
              <w:t>яиц.</w:t>
            </w:r>
          </w:p>
        </w:tc>
        <w:tc>
          <w:tcPr>
            <w:tcW w:w="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5172B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5172B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</w:tr>
      <w:tr w:rsidR="00610FB4" w:rsidTr="000E32C9">
        <w:tc>
          <w:tcPr>
            <w:tcW w:w="1022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Раздел 10. Государственный ветеринарный и санитарный надзор и контроль по обеспечению качества и безопасности и ветсанэкспертиза рыбы и других гидробионтов.</w:t>
            </w:r>
          </w:p>
        </w:tc>
      </w:tr>
      <w:tr w:rsidR="00610FB4" w:rsidTr="000E32C9">
        <w:tc>
          <w:tcPr>
            <w:tcW w:w="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Классификация рыбы, ее пищевое значение и опасность при определенных условиях для здоровья человека.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170).Пищевое значение рыбы. Рыба, как источник вредных и опасных для здоровья человека биологических и химических факторов.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171).Инвазионные болезни рыб, опасные для здоровья человека.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172).Временно ядовитые рыбы, отравления и радиационные поражения рыбы, заразные и незаразные болезни рыбы. Рыба, как скоропортящийся продукт.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rPr>
          <w:trHeight w:val="540"/>
        </w:trPr>
        <w:tc>
          <w:tcPr>
            <w:tcW w:w="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Государственный, ветеринарный и санитарный надзор и контроль по обеспечению качества и безопасности рыбы.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173).Подразделение государственного надзора на предприятиях по разведению, добыче, производству, переработке и хранению морской и пресноводной рыбы и других гидробионтов – его задачи и обязанности.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174).Порядок осуществления государственного надзора и сертификации рыбы.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</w:tr>
      <w:tr w:rsidR="00610FB4" w:rsidTr="000E32C9">
        <w:trPr>
          <w:trHeight w:val="620"/>
        </w:trPr>
        <w:tc>
          <w:tcPr>
            <w:tcW w:w="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Исследование рыбы на паразитарную чистоту, ее санитарно-гельминтологическая оценка и методы обеззараживания согласно СанПиН 3.2.569-96.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175).Методы отбора проб для лабораторных исследований согласно ГОСТу, исследование рыбы на паразитарную чистоту по «Методике паразитологического исследования рыбы и рыбной продукции».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176).Нормативы оценки пищевой пригодности рыбы и других гидробионтов при наличии паразитов погибших </w:t>
            </w:r>
            <w:r>
              <w:rPr>
                <w:sz w:val="28"/>
                <w:szCs w:val="28"/>
              </w:rPr>
              <w:lastRenderedPageBreak/>
              <w:t>и неопасных для здоровья человека.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177).Критическая интенсивность заражения (число паразитов), при котором экземпляр или кусок рыбной продукции считается непригодным в качестве продукта питания человека.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178).Обеззараживание условно-годной рыбопродукции посолом, замораживанием или термической обработкой.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610FB4" w:rsidRDefault="00610FB4">
            <w:pPr>
              <w:rPr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</w:tr>
      <w:tr w:rsidR="00610FB4" w:rsidTr="000E32C9">
        <w:trPr>
          <w:trHeight w:val="540"/>
        </w:trPr>
        <w:tc>
          <w:tcPr>
            <w:tcW w:w="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32.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Исследование рыбы на свежесть согласно «Правил ветсанэкспертизы пресноводной рыбы и раков».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179).Органолептическое исследование рыбы на свежесть.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180)</w:t>
            </w:r>
            <w:proofErr w:type="gramStart"/>
            <w:r>
              <w:rPr>
                <w:sz w:val="28"/>
                <w:szCs w:val="28"/>
              </w:rPr>
              <w:t>.Лабораторные методы определения свежести рыбы. 181)</w:t>
            </w:r>
            <w:proofErr w:type="gramEnd"/>
            <w:r>
              <w:rPr>
                <w:sz w:val="28"/>
                <w:szCs w:val="28"/>
              </w:rPr>
              <w:t xml:space="preserve">.Порядок исследования рыбы на зараженность </w:t>
            </w:r>
            <w:proofErr w:type="spellStart"/>
            <w:r>
              <w:rPr>
                <w:sz w:val="28"/>
                <w:szCs w:val="28"/>
              </w:rPr>
              <w:t>плероцеркоидами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дифилоботриид</w:t>
            </w:r>
            <w:proofErr w:type="spellEnd"/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метацеркариями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описторхиса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5172B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610FB4" w:rsidRDefault="00610FB4">
            <w:pPr>
              <w:rPr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</w:tr>
      <w:tr w:rsidR="00610FB4" w:rsidTr="000E32C9">
        <w:trPr>
          <w:trHeight w:val="2980"/>
        </w:trPr>
        <w:tc>
          <w:tcPr>
            <w:tcW w:w="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Исследование рыбы на зараженность личинками дифиллоботриоза и описторхоза.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182).Диагностические признаки </w:t>
            </w:r>
            <w:proofErr w:type="spellStart"/>
            <w:r>
              <w:rPr>
                <w:sz w:val="28"/>
                <w:szCs w:val="28"/>
              </w:rPr>
              <w:t>плероцеркоидов</w:t>
            </w:r>
            <w:proofErr w:type="spellEnd"/>
            <w:r>
              <w:rPr>
                <w:sz w:val="28"/>
                <w:szCs w:val="28"/>
              </w:rPr>
              <w:t>, методика исследования рыбы.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183).Исследование рыбы на зараженность метацеркариями описторхиса; диагностические признаки метацеркариев, методы исследования.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184).Санитарно-гельминтологическая оценка рыбы согласно «Правил ветсанэкспертизы пресноводной рыбы и раков»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10FB4" w:rsidRDefault="00610F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5172B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</w:t>
            </w:r>
          </w:p>
        </w:tc>
      </w:tr>
      <w:tr w:rsidR="00610FB4" w:rsidTr="000E32C9">
        <w:tc>
          <w:tcPr>
            <w:tcW w:w="74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Подготовка к зачету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610FB4" w:rsidTr="000E32C9">
        <w:tc>
          <w:tcPr>
            <w:tcW w:w="74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Итого за 7 семестр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172BB">
              <w:rPr>
                <w:sz w:val="28"/>
                <w:szCs w:val="28"/>
              </w:rPr>
              <w:t>2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610FB4" w:rsidTr="000E32C9">
        <w:tc>
          <w:tcPr>
            <w:tcW w:w="74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tabs>
                <w:tab w:val="left" w:pos="2140"/>
              </w:tabs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ab/>
              <w:t>Всего за 5, 6, 7 семестры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5172BB">
              <w:rPr>
                <w:sz w:val="28"/>
                <w:szCs w:val="28"/>
              </w:rPr>
              <w:t>0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5172B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</w:tbl>
    <w:p w:rsidR="00610FB4" w:rsidRDefault="00610FB4" w:rsidP="00610FB4">
      <w:pPr>
        <w:ind w:left="360"/>
        <w:jc w:val="both"/>
      </w:pPr>
    </w:p>
    <w:p w:rsidR="005B068C" w:rsidRDefault="005B068C" w:rsidP="005B068C">
      <w:pPr>
        <w:suppressAutoHyphens w:val="0"/>
        <w:autoSpaceDE w:val="0"/>
        <w:autoSpaceDN w:val="0"/>
        <w:adjustRightInd w:val="0"/>
        <w:ind w:left="36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5.1</w:t>
      </w:r>
      <w:r w:rsidRPr="005B068C">
        <w:rPr>
          <w:rFonts w:eastAsiaTheme="minorHAnsi"/>
          <w:b/>
          <w:bCs/>
          <w:sz w:val="28"/>
          <w:szCs w:val="28"/>
          <w:lang w:eastAsia="en-US"/>
        </w:rPr>
        <w:t xml:space="preserve">. </w:t>
      </w:r>
      <w:r>
        <w:rPr>
          <w:rFonts w:eastAsiaTheme="minorHAnsi"/>
          <w:b/>
          <w:bCs/>
          <w:sz w:val="28"/>
          <w:szCs w:val="28"/>
          <w:lang w:eastAsia="en-US"/>
        </w:rPr>
        <w:t>Организация, контроль выполнения и методическое обеспечение СРС.</w:t>
      </w:r>
    </w:p>
    <w:p w:rsidR="005B068C" w:rsidRDefault="005B068C" w:rsidP="005B068C">
      <w:pPr>
        <w:suppressAutoHyphens w:val="0"/>
        <w:autoSpaceDE w:val="0"/>
        <w:autoSpaceDN w:val="0"/>
        <w:adjustRightInd w:val="0"/>
        <w:ind w:left="3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5.2. –Вид, контроль выполнения и методическое обеспечение СРС.</w:t>
      </w:r>
    </w:p>
    <w:p w:rsidR="005B068C" w:rsidRPr="005B068C" w:rsidRDefault="005B068C" w:rsidP="005B068C">
      <w:pPr>
        <w:suppressAutoHyphens w:val="0"/>
        <w:autoSpaceDE w:val="0"/>
        <w:autoSpaceDN w:val="0"/>
        <w:adjustRightInd w:val="0"/>
        <w:ind w:left="36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tbl>
      <w:tblPr>
        <w:tblW w:w="0" w:type="auto"/>
        <w:tblLayout w:type="fixed"/>
        <w:tblLook w:val="0000"/>
      </w:tblPr>
      <w:tblGrid>
        <w:gridCol w:w="600"/>
        <w:gridCol w:w="2598"/>
        <w:gridCol w:w="801"/>
        <w:gridCol w:w="992"/>
        <w:gridCol w:w="4220"/>
      </w:tblGrid>
      <w:tr w:rsidR="005B068C">
        <w:trPr>
          <w:trHeight w:val="1590"/>
        </w:trPr>
        <w:tc>
          <w:tcPr>
            <w:tcW w:w="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ascii="Segoe UI Symbol" w:eastAsiaTheme="minorHAnsi" w:hAnsi="Segoe UI Symbol" w:cs="Segoe UI Symbol"/>
                <w:sz w:val="28"/>
                <w:szCs w:val="28"/>
                <w:lang w:val="en-US" w:eastAsia="en-US"/>
              </w:rPr>
              <w:t>№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Вид СРС</w:t>
            </w:r>
          </w:p>
        </w:tc>
        <w:tc>
          <w:tcPr>
            <w:tcW w:w="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Кол-во часов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Контроль выполнения</w:t>
            </w: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Методическое обеспечение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1.</w:t>
            </w:r>
          </w:p>
        </w:tc>
        <w:tc>
          <w:tcPr>
            <w:tcW w:w="25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Подготовка к коллоквиуму. Тема: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Ветеринарно-санитарные требования при заготовке, транспортировке, приемке, размещению и переработке животных на мясокомбинате</w:t>
            </w:r>
          </w:p>
        </w:tc>
        <w:tc>
          <w:tcPr>
            <w:tcW w:w="8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Устный опрос</w:t>
            </w: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Ветеринарно-санитарная  экспертиза с основами технологии и стандартизации продуктов животноводства / М.Ф. Боровков, В.П. Фролов, С.А. Серко - СПб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.: 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Лань, 2010. –</w:t>
            </w:r>
            <w:r w:rsidRPr="005B068C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480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с.</w:t>
            </w:r>
          </w:p>
        </w:tc>
      </w:tr>
      <w:tr w:rsidR="005B068C">
        <w:trPr>
          <w:trHeight w:val="1590"/>
        </w:trPr>
        <w:tc>
          <w:tcPr>
            <w:tcW w:w="6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25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Сборник нормативно-правовых документов по ветсанэкспертизе мяса и мясопродуктов [Электронный ресурс]:  учебное пособие /В.Г.Урбан. –Электрон. Текстовые дан. (1 файл). 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–С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>Пб.: Лань, 2010. –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 xml:space="preserve"> 384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с.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25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Борисенко Н.Е., Кроневальд О.В. Ветеринарно-санитарный контроль за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предубойным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состоянием животных, методика ветеринарно-санитарного осмотра продуктов убоя и определение видовой принадлежности мяса. [Текст]: учебно-методическое пособие /Н.Е.Борисенко,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О.В.Кроневальд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>. - Барнаул:  АГАУ, 2006. –</w:t>
            </w:r>
            <w:r w:rsidRPr="005B068C">
              <w:rPr>
                <w:rFonts w:eastAsiaTheme="minorHAnsi"/>
                <w:sz w:val="28"/>
                <w:szCs w:val="28"/>
                <w:lang w:eastAsia="en-US"/>
              </w:rPr>
              <w:t xml:space="preserve"> 96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с.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2.</w:t>
            </w:r>
          </w:p>
        </w:tc>
        <w:tc>
          <w:tcPr>
            <w:tcW w:w="25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Подготовка к коллоквиуму. Тема: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Порядок послеубойного ветеринарно-санитарного осмотра туш и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органов согласно </w:t>
            </w:r>
            <w:r w:rsidRPr="005B068C">
              <w:rPr>
                <w:rFonts w:eastAsiaTheme="minorHAnsi"/>
                <w:sz w:val="28"/>
                <w:szCs w:val="28"/>
                <w:lang w:eastAsia="en-US"/>
              </w:rPr>
              <w:t>«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Правил ветеринарного осмотра убойных животных и ветсанэкспертиза мяса и мясопродуктов</w:t>
            </w:r>
            <w:r w:rsidRPr="005B068C">
              <w:rPr>
                <w:rFonts w:eastAsiaTheme="minorHAns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8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lastRenderedPageBreak/>
              <w:t>3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Устный опрос</w:t>
            </w: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Ветеринарно-санитарная  экспертиза с основами технологии и стандартизации продуктов животноводства / М.Ф. Боровков, В.П. Фролов, С.А. Серко - СПб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.: 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Лань, 2010. –</w:t>
            </w:r>
            <w:r w:rsidRPr="005B068C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480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с.</w:t>
            </w:r>
          </w:p>
        </w:tc>
      </w:tr>
      <w:tr w:rsidR="005B068C">
        <w:trPr>
          <w:trHeight w:val="1590"/>
        </w:trPr>
        <w:tc>
          <w:tcPr>
            <w:tcW w:w="6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25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Сборник нормативно-правовых документов по ветсанэкспертизе мяса и мясопродуктов [Электронный ресурс]:  учебное пособие /В.Г.Урбан. –Электрон. Текстовые дан. (1 файл). 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–С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>Пб.: Лань, 2010. –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 xml:space="preserve"> 384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с.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25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Борисенко Н.Е., Кроневальд О.В. Ветеринарно-санитарный контроль за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предубойным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состоянием животных, методика ветеринарно-санитарного осмотра продуктов убоя и определение видовой принадлежности мяса. [Текст]: учебно-методическое пособие /Н.Е.Борисенко,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О.В.Кроневальд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>. - Барнаул:  АГАУ, 2006. –</w:t>
            </w:r>
            <w:r w:rsidRPr="005B068C">
              <w:rPr>
                <w:rFonts w:eastAsiaTheme="minorHAnsi"/>
                <w:sz w:val="28"/>
                <w:szCs w:val="28"/>
                <w:lang w:eastAsia="en-US"/>
              </w:rPr>
              <w:t xml:space="preserve"> 96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с.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3.</w:t>
            </w:r>
          </w:p>
        </w:tc>
        <w:tc>
          <w:tcPr>
            <w:tcW w:w="25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Подготовка к коллоквиуму. Тема: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Ветеринарно-санитарная экспертиза продуктов убоя животных при инфекционных болезнях</w:t>
            </w:r>
          </w:p>
        </w:tc>
        <w:tc>
          <w:tcPr>
            <w:tcW w:w="8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Устный опрос</w:t>
            </w: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Ветеринарно-санитарная  экспертиза с основами технологии и стандартизации продуктов животноводства / М.Ф. Боровков, В.П. Фролов, С.А. Серко - СПб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.: 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Лань, 2010. –</w:t>
            </w:r>
            <w:r w:rsidRPr="005B068C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480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с.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25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Ветеринарно-санитарная экспертиза продуктов убоя животных при выявлении болезней и при изменениях, возникающих в процессе хранения мяса [Электронный ресурс]: учебно-методическое пособие /сост. Н.Е.Борисенко,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О.В.Кроневальд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>. –Электрон. Текстовые дан. (1 файл:180 Кб). - Барнаул: Изд-во АГАУ, 2006. –</w:t>
            </w:r>
            <w:r w:rsidRPr="005B068C">
              <w:rPr>
                <w:rFonts w:eastAsiaTheme="minorHAnsi"/>
                <w:sz w:val="28"/>
                <w:szCs w:val="28"/>
                <w:lang w:eastAsia="en-US"/>
              </w:rPr>
              <w:t xml:space="preserve"> 1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эл. жест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.д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>иск.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4.</w:t>
            </w:r>
          </w:p>
        </w:tc>
        <w:tc>
          <w:tcPr>
            <w:tcW w:w="25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Подготовка к коллоквиуму. Тема: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Ветеринарно-санитарная экспертиза продуктов убоя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животных при незаразных болезнях</w:t>
            </w:r>
          </w:p>
        </w:tc>
        <w:tc>
          <w:tcPr>
            <w:tcW w:w="8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lastRenderedPageBreak/>
              <w:t>3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Устный опрос</w:t>
            </w: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Ветеринарно-санитарная  экспертиза с основами технологии и стандартизации продуктов животноводства / М.Ф. Боровков, В.П. Фролов, С.А. Серко - СПб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.: 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Лань, 2010. –</w:t>
            </w:r>
            <w:r w:rsidRPr="005B068C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480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с.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25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Ветеринарно-санитарная экспертиза продуктов убоя животных при выявлении болезней и при изменениях, возникающих в процессе хранения мяса [Электронный ресурс]: учебно-методическое пособие /сост. Н.Е.Борисенко,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О.В.Кроневальд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>. –Электрон. Текстовые дан. (1 файл:180 Кб). - Барнаул: Изд-во АГАУ, 2006. –</w:t>
            </w:r>
            <w:r w:rsidRPr="005B068C">
              <w:rPr>
                <w:rFonts w:eastAsiaTheme="minorHAnsi"/>
                <w:sz w:val="28"/>
                <w:szCs w:val="28"/>
                <w:lang w:eastAsia="en-US"/>
              </w:rPr>
              <w:t xml:space="preserve"> 1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эл. жест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.д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>иск.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lastRenderedPageBreak/>
              <w:t>5.</w:t>
            </w:r>
          </w:p>
        </w:tc>
        <w:tc>
          <w:tcPr>
            <w:tcW w:w="25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Подготовка к коллоквиуму. Тема: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Ветеринарно-санитарная экспертиза мяса кроликов, нутрий, диких промысловых животных и пернатой дичи.</w:t>
            </w:r>
          </w:p>
        </w:tc>
        <w:tc>
          <w:tcPr>
            <w:tcW w:w="8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Устный опрос</w:t>
            </w: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Ветеринарно-санитарная  экспертиза с основами технологии и стандартизации продуктов животноводства / М.Ф. Боровков, В.П. Фролов, С.А. Серко - СПб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.: 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Лань, 2010. –</w:t>
            </w:r>
            <w:r w:rsidRPr="005B068C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480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с.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25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Ветеринарно-санитарная экспертиза продуктов убоя животных при выявлении болезней и при изменениях, возникающих в процессе хранения мяса [Электронный ресурс]: учебно-методическое пособие /сост. Н.Е.Борисенко,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О.В.Кроневальд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>. –Электрон. Текстовые дан. (1 файл:180 Кб). - Барнаул: Изд-во АГАУ, 2006. –</w:t>
            </w:r>
            <w:r w:rsidRPr="005B068C">
              <w:rPr>
                <w:rFonts w:eastAsiaTheme="minorHAnsi"/>
                <w:sz w:val="28"/>
                <w:szCs w:val="28"/>
                <w:lang w:eastAsia="en-US"/>
              </w:rPr>
              <w:t xml:space="preserve"> 1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эл. жест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.д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>иск.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6.</w:t>
            </w:r>
          </w:p>
        </w:tc>
        <w:tc>
          <w:tcPr>
            <w:tcW w:w="25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Подготовка к коллоквиуму. Тема: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Пищевые токсикоинфекции и токсикозы и их профилактика по линии ветеринарной службы.</w:t>
            </w:r>
          </w:p>
        </w:tc>
        <w:tc>
          <w:tcPr>
            <w:tcW w:w="8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Устный опрос</w:t>
            </w: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Ветеринарно-санитарная  экспертиза с основами технологии и стандартизации продуктов животноводства / М.Ф. Боровков, В.П. Фролов, С.А. Серко - СПб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.: 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Лань, 2010. –</w:t>
            </w:r>
            <w:r w:rsidRPr="005B068C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480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с.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25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Ветеринарно-санитарный контроль при выработке и определении качества и безопасности продуктов переработки мяса  [Электронный ресурс]: учебно-методическое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пособие /сост. Н.Е.Борисенко,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О.В.Кроневальд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. –Электрон. 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Текстовые дан. (1файл:150 Кб).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- Барнаул: Изд-во АГАУ, 2006. –</w:t>
            </w:r>
            <w:r w:rsidRPr="005B068C">
              <w:rPr>
                <w:rFonts w:eastAsiaTheme="minorHAnsi"/>
                <w:sz w:val="28"/>
                <w:szCs w:val="28"/>
                <w:lang w:eastAsia="en-US"/>
              </w:rPr>
              <w:t xml:space="preserve"> 1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эл. жест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.д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>иск.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25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Ветеринарно-санитарный контроль при выработке и определении качества и безопасности продуктов переработки мяса  [Электронный ресурс]: учебно-методическое пособие /сост. Н.Е.Борисенко,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О.В.Кроневальд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. –Электрон. 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Текстовые дан. (1файл:150 Кб).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- Барнаул: Изд-во АГАУ, 2006. –</w:t>
            </w:r>
            <w:r w:rsidRPr="005B068C">
              <w:rPr>
                <w:rFonts w:eastAsiaTheme="minorHAnsi"/>
                <w:sz w:val="28"/>
                <w:szCs w:val="28"/>
                <w:lang w:eastAsia="en-US"/>
              </w:rPr>
              <w:t xml:space="preserve"> 1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эл. жест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.д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>иск.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7.</w:t>
            </w:r>
          </w:p>
        </w:tc>
        <w:tc>
          <w:tcPr>
            <w:tcW w:w="25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Подготовка к коллоквиуму. Тема: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Изменение мяса при хранении и исследование его на свежесть.</w:t>
            </w:r>
          </w:p>
        </w:tc>
        <w:tc>
          <w:tcPr>
            <w:tcW w:w="8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Устный опрос</w:t>
            </w: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Ветеринарно-санитарная  экспертиза с основами технологии и стандартизации продуктов животноводства / М.Ф. Боровков, В.П. Фролов, С.А. Серко - СПб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.: 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Лань, 2010. –</w:t>
            </w:r>
            <w:r w:rsidRPr="005B068C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480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с.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25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Ветеринарно-санитарный контроль при выработке и определении качества и безопасности продуктов переработки мяса  [Электронный ресурс]: учебно-методическое пособие /сост. Н.Е.Борисенко,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О.В.Кроневальд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. –Электрон. 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Текстовые дан. (1файл:150 Кб).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- Барнаул: Изд-во АГАУ, 2006. –</w:t>
            </w:r>
            <w:r w:rsidRPr="005B068C">
              <w:rPr>
                <w:rFonts w:eastAsiaTheme="minorHAnsi"/>
                <w:sz w:val="28"/>
                <w:szCs w:val="28"/>
                <w:lang w:eastAsia="en-US"/>
              </w:rPr>
              <w:t xml:space="preserve"> 1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эл. жест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.д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>иск.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8.</w:t>
            </w:r>
          </w:p>
        </w:tc>
        <w:tc>
          <w:tcPr>
            <w:tcW w:w="25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Подготовка к коллоквиуму. Тема: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Технологические, ветеринарные и санитарные требования к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мясосырью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>, вспомогательным пищевым продуктам и материалам в колбасном производстве.</w:t>
            </w:r>
          </w:p>
        </w:tc>
        <w:tc>
          <w:tcPr>
            <w:tcW w:w="8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lastRenderedPageBreak/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Устный опрос</w:t>
            </w: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Ветеринарно-санитарная  экспертиза с основами технологии и стандартизации продуктов животноводства / М.Ф. Боровков, В.П. Фролов, С.А. Серко - СПб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.: 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Лань, 2010. –</w:t>
            </w:r>
            <w:r w:rsidRPr="005B068C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480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с.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25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Ветеринарно-санитарный контроль при выработке и определении качества и безопасности продуктов переработки мяса  [Электронный ресурс]: учебно-методическое пособие /сост. Н.Е.Борисенко,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О.В.Кроневальд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. –Электрон. 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Текстовые дан. (1файл:150 Кб).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- Барнаул: Изд-во АГАУ, 2006. –</w:t>
            </w:r>
            <w:r w:rsidRPr="005B068C">
              <w:rPr>
                <w:rFonts w:eastAsiaTheme="minorHAnsi"/>
                <w:sz w:val="28"/>
                <w:szCs w:val="28"/>
                <w:lang w:eastAsia="en-US"/>
              </w:rPr>
              <w:t xml:space="preserve"> 1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эл. жест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.д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>иск.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lastRenderedPageBreak/>
              <w:t>9</w:t>
            </w:r>
          </w:p>
        </w:tc>
        <w:tc>
          <w:tcPr>
            <w:tcW w:w="25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Подготовка к коллоквиуму. Тема: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Ветеринарно-санитарные требования при производстве, переработке и реализации молока и молочных продуктов.</w:t>
            </w:r>
          </w:p>
        </w:tc>
        <w:tc>
          <w:tcPr>
            <w:tcW w:w="8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Устный опрос</w:t>
            </w: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Ветеринарно-санитарная  экспертиза с основами технологии и стандартизации продуктов животноводства / М.Ф. Боровков, В.П. Фролов, С.А. Серко - СПб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.: 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Лань, 2010. –</w:t>
            </w:r>
            <w:r w:rsidRPr="005B068C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480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с.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25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Ветеринарно-санитарный контроль и ветеринарно-санитарная экспертиза молока, молочных продуктов, куриных пищевых яиц и рыбы  [Электронный ресурс]: учебно-методическое пособие /сост. Н.Е.Борисенко, </w:t>
            </w:r>
            <w:proofErr w:type="spell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О.В.Кроневальд</w:t>
            </w:r>
            <w:proofErr w:type="spell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. –Электрон. Текстовые дан. (1 файл:150 Кб). - Барнаул: Изд-во АГАУ, 2007. –</w:t>
            </w:r>
            <w:r w:rsidRPr="005B068C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1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эл. жест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.д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иск.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10</w:t>
            </w:r>
          </w:p>
        </w:tc>
        <w:tc>
          <w:tcPr>
            <w:tcW w:w="25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Подготовка к коллоквиуму. Тема: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Государственные лаборатории ветеринарно-санитарной экспертизы (ГЛВСЭ) на продовольственных рынках.</w:t>
            </w:r>
          </w:p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</w:p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8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Устный опрос</w:t>
            </w: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Ветеринарно-санитарная  экспертиза с основами технологии и стандартизации продуктов животноводства / М.Ф. Боровков, В.П. Фролов, С.А. Серко - СПб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.: 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Лань, 2010. –</w:t>
            </w:r>
            <w:r w:rsidRPr="005B068C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480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с.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25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Ветеринарно-санитарный контроль и ветеринарно-санитарная экспертиза молока, молочных продуктов, куриных пищевых яиц и рыбы  [Электронный ресурс]: учебно-методическое пособие /сост. Н.Е.Борисенко, </w:t>
            </w:r>
            <w:proofErr w:type="spell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О.В.Кроневальд</w:t>
            </w:r>
            <w:proofErr w:type="spell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.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lastRenderedPageBreak/>
              <w:t>–Электрон. Текстовые дан. (1 файл:150 Кб). - Барнаул: Изд-во АГАУ, 2007. –</w:t>
            </w:r>
            <w:r w:rsidRPr="005B068C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1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эл. жест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.д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иск.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lastRenderedPageBreak/>
              <w:t>11</w:t>
            </w:r>
          </w:p>
        </w:tc>
        <w:tc>
          <w:tcPr>
            <w:tcW w:w="25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Подготовка к коллоквиуму. Тема: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Правила ветеринарно-санитарной экспертизы меда и растительных пищевых продуктов при продаже на рынках.</w:t>
            </w:r>
          </w:p>
        </w:tc>
        <w:tc>
          <w:tcPr>
            <w:tcW w:w="8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Устный опрос</w:t>
            </w: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Ветеринарно-санитарная  экспертиза с основами технологии и стандартизации продуктов животноводства / М.Ф. Боровков, В.П. Фролов, С.А. Серко - СПб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.: 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Лань, 2010. –</w:t>
            </w:r>
            <w:r w:rsidRPr="005B068C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480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с.</w:t>
            </w:r>
          </w:p>
        </w:tc>
      </w:tr>
      <w:tr w:rsidR="005B068C">
        <w:trPr>
          <w:trHeight w:val="1590"/>
        </w:trPr>
        <w:tc>
          <w:tcPr>
            <w:tcW w:w="6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25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Сборник нормативно-правовых документов по ветсанэкспертизе мяса и мясопродуктов [Электронный ресурс]:  учебное пособие /В.Г.Урбан. –Электрон. Текстовые дан. (1 файл). 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–С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>Пб.: Лань, 2010. –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 xml:space="preserve"> 384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с.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25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Ветеринарно-санитарный контроль и ветеринарно-санитарная экспертиза молока, молочных продуктов, куриных пищевых яиц и рыбы  [Электронный ресурс]: учебно-методическое пособие /сост. Н.Е.Борисенко, </w:t>
            </w:r>
            <w:proofErr w:type="spell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О.В.Кроневальд</w:t>
            </w:r>
            <w:proofErr w:type="spell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. –Электрон. Текстовые дан. (1 файл:150 Кб). - Барнаул: Изд-во АГАУ, 2007. –</w:t>
            </w:r>
            <w:r w:rsidRPr="005B068C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1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эл. жест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.д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иск.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12</w:t>
            </w:r>
          </w:p>
        </w:tc>
        <w:tc>
          <w:tcPr>
            <w:tcW w:w="25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Подготовка к коллоквиуму. Тема: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Требования, предъявляемые к качеству яиц согласно ГОСТу.</w:t>
            </w:r>
          </w:p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8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Устный опрос</w:t>
            </w: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Ветеринарно-санитарная  экспертиза с основами технологии и стандартизации продуктов животноводства / М.Ф. Боровков, В.П. Фролов, С.А. Серко - СПб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.: 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Лань, 2010. –</w:t>
            </w:r>
            <w:r w:rsidRPr="005B068C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480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с.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25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Ветеринарно-санитарный контроль и ветеринарно-санитарная экспертиза молока, молочных продуктов, куриных пищевых яиц и рыбы  [Электронный ресурс]: учебно-методическое пособие /сост.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lastRenderedPageBreak/>
              <w:t xml:space="preserve">Н.Е.Борисенко, </w:t>
            </w:r>
            <w:proofErr w:type="spell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О.В.Кроневальд</w:t>
            </w:r>
            <w:proofErr w:type="spell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. –Электрон. Текстовые дан. (1 файл:150 Кб). - Барнаул: Изд-во АГАУ, 2007. –</w:t>
            </w:r>
            <w:r w:rsidRPr="005B068C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1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эл. жест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.д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иск.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lastRenderedPageBreak/>
              <w:t>13</w:t>
            </w:r>
          </w:p>
        </w:tc>
        <w:tc>
          <w:tcPr>
            <w:tcW w:w="25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Подготовка к коллоквиуму. Тема: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Государственный, ветеринарный и санитарный надзор и контроль по обеспечению качества и безопасности рыбы.</w:t>
            </w:r>
          </w:p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8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Устный опрос</w:t>
            </w: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Ветеринарно-санитарная  экспертиза с основами технологии и стандартизации продуктов животноводства / М.Ф. Боровков, В.П. Фролов, С.А. Серко - СПб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.: 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Лань, 2010. –</w:t>
            </w:r>
            <w:r w:rsidRPr="005B068C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480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с.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25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Ветеринарно-санитарный контроль и ветеринарно-санитарная экспертиза молока, молочных продуктов, куриных пищевых яиц и рыбы  [Электронный ресурс]: учебно-методическое пособие /сост. Н.Е.Борисенко, </w:t>
            </w:r>
            <w:proofErr w:type="spell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О.В.Кроневальд</w:t>
            </w:r>
            <w:proofErr w:type="spell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. –Электрон. Текстовые дан. (1 файл:150 Кб). - Барнаул: Изд-во АГАУ, 2007. –</w:t>
            </w:r>
            <w:r w:rsidRPr="005B068C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1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эл. жест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.д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иск.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14</w:t>
            </w:r>
          </w:p>
        </w:tc>
        <w:tc>
          <w:tcPr>
            <w:tcW w:w="25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Подготовка к коллоквиуму. Тема: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Исследование рыбы на свежесть согласно </w:t>
            </w:r>
            <w:r w:rsidRPr="005B068C">
              <w:rPr>
                <w:rFonts w:eastAsiaTheme="minorHAnsi"/>
                <w:sz w:val="28"/>
                <w:szCs w:val="28"/>
                <w:lang w:eastAsia="en-US"/>
              </w:rPr>
              <w:t>«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Правил ветсанэкспертизы пресноводной рыбы и раков</w:t>
            </w:r>
            <w:r w:rsidRPr="005B068C">
              <w:rPr>
                <w:rFonts w:eastAsiaTheme="minorHAnsi"/>
                <w:sz w:val="28"/>
                <w:szCs w:val="28"/>
                <w:lang w:eastAsia="en-US"/>
              </w:rPr>
              <w:t>».</w:t>
            </w:r>
          </w:p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8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Устный опрос</w:t>
            </w: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Ветеринарно-санитарная  экспертиза с основами технологии и стандартизации продуктов животноводства / М.Ф. Боровков, В.П. Фролов, С.А. Серко - СПб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.: 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Лань, 2010. –</w:t>
            </w:r>
            <w:r w:rsidRPr="005B068C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480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с.</w:t>
            </w:r>
          </w:p>
        </w:tc>
      </w:tr>
      <w:tr w:rsidR="005B068C" w:rsidRPr="005B068C">
        <w:trPr>
          <w:trHeight w:val="1590"/>
        </w:trPr>
        <w:tc>
          <w:tcPr>
            <w:tcW w:w="60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25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HAnsi" w:hAnsi="Calibri" w:cs="Calibri"/>
                <w:lang w:eastAsia="en-US"/>
              </w:rPr>
            </w:pPr>
          </w:p>
        </w:tc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5B068C" w:rsidRPr="005B068C" w:rsidRDefault="005B068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Ветеринарно-санитарный контроль и ветеринарно-санитарная экспертиза молока, молочных продуктов, куриных пищевых яиц и рыбы  [Электронный ресурс]: учебно-методическое пособие /сост. Н.Е.Борисенко, </w:t>
            </w:r>
            <w:proofErr w:type="spell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О.В.Кроневальд</w:t>
            </w:r>
            <w:proofErr w:type="spell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. –Электрон. Текстовые дан. (1 файл:150 Кб). - Барнаул: Изд-во АГАУ, 2007. –</w:t>
            </w:r>
            <w:r w:rsidRPr="005B068C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1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эл. жест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.д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иск.</w:t>
            </w:r>
          </w:p>
        </w:tc>
      </w:tr>
    </w:tbl>
    <w:p w:rsidR="005B068C" w:rsidRPr="005B068C" w:rsidRDefault="005B068C" w:rsidP="005B068C">
      <w:pPr>
        <w:suppressAutoHyphens w:val="0"/>
        <w:autoSpaceDE w:val="0"/>
        <w:autoSpaceDN w:val="0"/>
        <w:adjustRightInd w:val="0"/>
        <w:ind w:left="36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5B068C" w:rsidRDefault="005B068C" w:rsidP="00F3032B">
      <w:pPr>
        <w:ind w:firstLine="708"/>
        <w:jc w:val="both"/>
        <w:rPr>
          <w:b/>
          <w:sz w:val="28"/>
          <w:szCs w:val="28"/>
        </w:rPr>
      </w:pPr>
    </w:p>
    <w:p w:rsidR="005B068C" w:rsidRDefault="005B068C" w:rsidP="00F3032B">
      <w:pPr>
        <w:ind w:firstLine="708"/>
        <w:jc w:val="both"/>
        <w:rPr>
          <w:b/>
          <w:sz w:val="28"/>
          <w:szCs w:val="28"/>
        </w:rPr>
      </w:pPr>
    </w:p>
    <w:p w:rsidR="00610FB4" w:rsidRDefault="00610FB4" w:rsidP="00F3032B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 Образовательные технологии</w:t>
      </w:r>
    </w:p>
    <w:p w:rsidR="00610FB4" w:rsidRDefault="00610FB4" w:rsidP="00610FB4">
      <w:pPr>
        <w:ind w:left="360"/>
        <w:jc w:val="both"/>
        <w:rPr>
          <w:sz w:val="28"/>
          <w:szCs w:val="28"/>
        </w:rPr>
      </w:pPr>
    </w:p>
    <w:p w:rsidR="00610FB4" w:rsidRDefault="00610FB4" w:rsidP="00610FB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Таблица 5. Активные и интерактивные формы проведения занятий, используемые на аудиторных занятиях.</w:t>
      </w:r>
    </w:p>
    <w:p w:rsidR="00610FB4" w:rsidRDefault="00610FB4" w:rsidP="00610FB4">
      <w:pPr>
        <w:ind w:left="360"/>
        <w:jc w:val="both"/>
        <w:rPr>
          <w:sz w:val="28"/>
          <w:szCs w:val="28"/>
        </w:rPr>
      </w:pPr>
    </w:p>
    <w:tbl>
      <w:tblPr>
        <w:tblW w:w="0" w:type="auto"/>
        <w:tblInd w:w="-50" w:type="dxa"/>
        <w:tblLayout w:type="fixed"/>
        <w:tblLook w:val="04A0"/>
      </w:tblPr>
      <w:tblGrid>
        <w:gridCol w:w="1669"/>
        <w:gridCol w:w="1436"/>
        <w:gridCol w:w="4848"/>
        <w:gridCol w:w="1717"/>
      </w:tblGrid>
      <w:tr w:rsidR="00610FB4" w:rsidTr="00610FB4"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Семестр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занятия (Л</w:t>
            </w:r>
            <w:proofErr w:type="gramStart"/>
            <w:r>
              <w:rPr>
                <w:sz w:val="28"/>
                <w:szCs w:val="28"/>
              </w:rPr>
              <w:t>,П</w:t>
            </w:r>
            <w:proofErr w:type="gramEnd"/>
            <w:r>
              <w:rPr>
                <w:sz w:val="28"/>
                <w:szCs w:val="28"/>
              </w:rPr>
              <w:t>Р,ЛР)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часов</w:t>
            </w:r>
          </w:p>
        </w:tc>
      </w:tr>
      <w:tr w:rsidR="00610FB4" w:rsidTr="00610FB4">
        <w:trPr>
          <w:trHeight w:val="300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610FB4" w:rsidRDefault="00610F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Разбор конкретных ситуаций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610FB4" w:rsidTr="00610FB4">
        <w:trPr>
          <w:trHeight w:val="320"/>
        </w:trPr>
        <w:tc>
          <w:tcPr>
            <w:tcW w:w="7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10FB4" w:rsidRDefault="00610FB4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Ролевые и деловые игры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610FB4" w:rsidTr="00610FB4">
        <w:trPr>
          <w:trHeight w:val="380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610FB4" w:rsidRDefault="00610F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Разбор конкретных ситуаций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610FB4" w:rsidTr="00610FB4">
        <w:trPr>
          <w:trHeight w:val="340"/>
        </w:trPr>
        <w:tc>
          <w:tcPr>
            <w:tcW w:w="7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10FB4" w:rsidRDefault="00610FB4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Ролевые и деловые игры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610FB4" w:rsidTr="00610FB4">
        <w:trPr>
          <w:trHeight w:val="320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0FB4" w:rsidRDefault="00610FB4">
            <w:pPr>
              <w:snapToGrid w:val="0"/>
              <w:rPr>
                <w:sz w:val="28"/>
                <w:szCs w:val="28"/>
              </w:rPr>
            </w:pPr>
          </w:p>
          <w:p w:rsidR="00610FB4" w:rsidRDefault="00610F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Разбор конкретных ситуаций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610FB4" w:rsidTr="00610FB4">
        <w:trPr>
          <w:trHeight w:val="300"/>
        </w:trPr>
        <w:tc>
          <w:tcPr>
            <w:tcW w:w="7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10FB4" w:rsidRDefault="00610FB4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Ролевые и деловые игры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610FB4" w:rsidTr="00610FB4">
        <w:trPr>
          <w:trHeight w:val="340"/>
        </w:trPr>
        <w:tc>
          <w:tcPr>
            <w:tcW w:w="7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B4" w:rsidRDefault="00610FB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610FB4" w:rsidRDefault="00610FB4" w:rsidP="00610FB4">
      <w:pPr>
        <w:ind w:left="360"/>
        <w:jc w:val="center"/>
      </w:pPr>
    </w:p>
    <w:p w:rsidR="00610FB4" w:rsidRDefault="00610FB4" w:rsidP="00610FB4">
      <w:pPr>
        <w:ind w:left="360"/>
        <w:jc w:val="center"/>
        <w:rPr>
          <w:sz w:val="28"/>
          <w:szCs w:val="28"/>
        </w:rPr>
      </w:pPr>
    </w:p>
    <w:p w:rsidR="00610FB4" w:rsidRDefault="00610FB4" w:rsidP="00610FB4">
      <w:pPr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 Характеристика фондов оценочных сре</w:t>
      </w:r>
      <w:proofErr w:type="gramStart"/>
      <w:r>
        <w:rPr>
          <w:b/>
          <w:sz w:val="28"/>
          <w:szCs w:val="28"/>
        </w:rPr>
        <w:t>дств дл</w:t>
      </w:r>
      <w:proofErr w:type="gramEnd"/>
      <w:r>
        <w:rPr>
          <w:b/>
          <w:sz w:val="28"/>
          <w:szCs w:val="28"/>
        </w:rPr>
        <w:t>я текущего контроля успеваемости и промежуточной аттестации.</w:t>
      </w:r>
    </w:p>
    <w:p w:rsidR="00610FB4" w:rsidRDefault="00610FB4" w:rsidP="00610FB4">
      <w:pPr>
        <w:ind w:left="360"/>
        <w:jc w:val="both"/>
        <w:rPr>
          <w:sz w:val="28"/>
          <w:szCs w:val="28"/>
        </w:rPr>
      </w:pPr>
    </w:p>
    <w:p w:rsidR="00610FB4" w:rsidRDefault="00610FB4" w:rsidP="00610FB4">
      <w:pPr>
        <w:rPr>
          <w:b/>
          <w:sz w:val="28"/>
          <w:szCs w:val="28"/>
        </w:rPr>
      </w:pPr>
      <w:r>
        <w:rPr>
          <w:b/>
          <w:sz w:val="28"/>
          <w:szCs w:val="28"/>
        </w:rPr>
        <w:t>7.1. Характеристика фонд</w:t>
      </w:r>
      <w:r w:rsidR="005B068C">
        <w:rPr>
          <w:b/>
          <w:sz w:val="28"/>
          <w:szCs w:val="28"/>
        </w:rPr>
        <w:t>ов оценочных сре</w:t>
      </w:r>
      <w:proofErr w:type="gramStart"/>
      <w:r w:rsidR="005B068C">
        <w:rPr>
          <w:b/>
          <w:sz w:val="28"/>
          <w:szCs w:val="28"/>
        </w:rPr>
        <w:t>дств дл</w:t>
      </w:r>
      <w:proofErr w:type="gramEnd"/>
      <w:r w:rsidR="005B068C">
        <w:rPr>
          <w:b/>
          <w:sz w:val="28"/>
          <w:szCs w:val="28"/>
        </w:rPr>
        <w:t>я текущего контроля успеваемости.</w:t>
      </w:r>
    </w:p>
    <w:p w:rsidR="00610FB4" w:rsidRDefault="00610FB4" w:rsidP="00610FB4">
      <w:pPr>
        <w:rPr>
          <w:sz w:val="28"/>
          <w:szCs w:val="28"/>
        </w:rPr>
      </w:pP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1. Назовите основные нормативно-технические документы, которыми руководствуется ветеринарная служба по обеспечению качества и безопасности продуктов животного происхождения.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2. Какие вопросы регламентируют «Правила ветеринарного осмотра убойных животных и ветсанэкспертиза мяса и мясопродуктов?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Дайте толкование (объяснение) следующим терминам: безопасность пищевых продуктов; ветеринарно-санитарная экспертиза; ветеринарное клеймение мяса; ветеринарное свидетельство; вынужденный убой; государственный ветеринарный надзор; карантин убойных животных; конфискаты; обеспечение безопасности пищевых продуктов; партия животных (мяса); удостоверение качества; утилизация; уничтожение мяса и мясопродуктов; качество пищевых продуктов; пищевая ценность пищевого продукта; оборот пищевых продуктов; фальсифицированные пищевые продукты;</w:t>
      </w:r>
      <w:proofErr w:type="gramEnd"/>
      <w:r>
        <w:rPr>
          <w:sz w:val="28"/>
          <w:szCs w:val="28"/>
        </w:rPr>
        <w:t xml:space="preserve"> идентификация пищевых продуктов.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4. Какие ветеринарные специалисты имеют право проводить предубойный ветеринарный осмотр животных (птицы) и ветсанэкспертизу мяса и мясопродуктов и за что они несут ответственность?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5. Какие ветеринарно-санитарные требования предъявляются к переработке животных?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6. На каких убойных предприятиях разрешается убой домашних животных, и какой ветеринарный документ должны иметь эти предприятия?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 Какие убойные животные относятся к категории убойных животных, и какие требования к ним предъявляются?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8. В каких случаях запрещается убой животных на мясо?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9. При каких болезнях животные подлежат выбраковке и убою на мясо?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10. Каков порядок отправки на убой животных больных болезнями, при которых убой разрешен ветеринарным законодательством?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11. В чем заключается ветеринарный контроль при заготовке и транспортировке животных для убоя?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12. В чем заключается ветеринарный контроль при приемке животных на убойном предприятии?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13. Задачи предубойного осмотра и исследования животных.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14. Особенности осмотра и исследования лошадей и других однокопытных животных.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15. Схема и методика предубойного осмотра различных животных и птицы.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 xml:space="preserve">16. Кем, с какой целью проводиться ветеринарно-санитарный осмотр продуктов убоя, и какими нормативными документами обязан руководствоваться при этом </w:t>
      </w:r>
      <w:proofErr w:type="spellStart"/>
      <w:r>
        <w:rPr>
          <w:sz w:val="28"/>
          <w:szCs w:val="28"/>
        </w:rPr>
        <w:t>ветспециалист</w:t>
      </w:r>
      <w:proofErr w:type="spellEnd"/>
      <w:r>
        <w:rPr>
          <w:sz w:val="28"/>
          <w:szCs w:val="28"/>
        </w:rPr>
        <w:t>?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 xml:space="preserve">17. Ветеринарно-санитарные требования к оборудованию рабочих мест (точки </w:t>
      </w:r>
      <w:proofErr w:type="spellStart"/>
      <w:r>
        <w:rPr>
          <w:sz w:val="28"/>
          <w:szCs w:val="28"/>
        </w:rPr>
        <w:t>ветосмотра</w:t>
      </w:r>
      <w:proofErr w:type="spellEnd"/>
      <w:r>
        <w:rPr>
          <w:sz w:val="28"/>
          <w:szCs w:val="28"/>
        </w:rPr>
        <w:t xml:space="preserve">) для </w:t>
      </w:r>
      <w:proofErr w:type="spellStart"/>
      <w:r>
        <w:rPr>
          <w:sz w:val="28"/>
          <w:szCs w:val="28"/>
        </w:rPr>
        <w:t>ветспециалистов</w:t>
      </w:r>
      <w:proofErr w:type="spellEnd"/>
      <w:r>
        <w:rPr>
          <w:sz w:val="28"/>
          <w:szCs w:val="28"/>
        </w:rPr>
        <w:t xml:space="preserve">, выполняющих </w:t>
      </w:r>
      <w:proofErr w:type="spellStart"/>
      <w:r>
        <w:rPr>
          <w:sz w:val="28"/>
          <w:szCs w:val="28"/>
        </w:rPr>
        <w:t>ветсанэкспертизу</w:t>
      </w:r>
      <w:proofErr w:type="spellEnd"/>
      <w:r>
        <w:rPr>
          <w:sz w:val="28"/>
          <w:szCs w:val="28"/>
        </w:rPr>
        <w:t xml:space="preserve"> продуктов убоя.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18. Порядок подготовки продуктов убоя для ветосмотра.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 xml:space="preserve">19. Схема послеубойного </w:t>
      </w:r>
      <w:proofErr w:type="spellStart"/>
      <w:r>
        <w:rPr>
          <w:sz w:val="28"/>
          <w:szCs w:val="28"/>
        </w:rPr>
        <w:t>ветосмотра</w:t>
      </w:r>
      <w:proofErr w:type="spellEnd"/>
      <w:r>
        <w:rPr>
          <w:sz w:val="28"/>
          <w:szCs w:val="28"/>
        </w:rPr>
        <w:t xml:space="preserve"> головы, </w:t>
      </w:r>
      <w:proofErr w:type="spellStart"/>
      <w:r>
        <w:rPr>
          <w:sz w:val="28"/>
          <w:szCs w:val="28"/>
        </w:rPr>
        <w:t>регионарныхлимфаузлов</w:t>
      </w:r>
      <w:proofErr w:type="spellEnd"/>
      <w:r>
        <w:rPr>
          <w:sz w:val="28"/>
          <w:szCs w:val="28"/>
        </w:rPr>
        <w:t>, и какие при этом могут быть выявлены поражения.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20. Схема ветосмотра селезенки, сердца, и какая при этом может быть выявлена патология.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 xml:space="preserve">21. Схема ветосмотра легких, их региональных </w:t>
      </w:r>
      <w:proofErr w:type="spellStart"/>
      <w:r>
        <w:rPr>
          <w:sz w:val="28"/>
          <w:szCs w:val="28"/>
        </w:rPr>
        <w:t>лимфаузлов</w:t>
      </w:r>
      <w:proofErr w:type="spellEnd"/>
      <w:r>
        <w:rPr>
          <w:sz w:val="28"/>
          <w:szCs w:val="28"/>
        </w:rPr>
        <w:t>, и какие при этом могут быть выявлены поражения.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22. Схема ветосмотра печени, почек, желудочно-кишечного тракта, вымени, и какие при этом могут быть выявлены поражения.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23. Ветеринарно-санитарный осмотр туш на финальной точке, и какие поражения при этом могут быть выявлены.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24. Назовите лимфатические узлы туши и место их локализации.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25. Порядок осмотра свиных туш на сибирскую язву.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26. Особенности ветосмотра головы и легких свиней.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27. Какие поражения могут быть выявлены при ветосмотре головы и внутренних органов свиней?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28. Ветеринарно-санитарный осмотр туш свиней на финальной точке, и какие могут быть выявлены при этом поражения.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29. Назовите лимфатические узлы туш свиней и место их локализации.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30. Особенности ветосмотра продуктов убоя лошадей.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31. Назовите основные отличительные признаки по конфигурации и цвету мышечной ткани говядины и конины, баранины и козлятины.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lastRenderedPageBreak/>
        <w:t>32. Назовите наиболее характерные особенности анатомического строения костей скелета лошади и крупного рогатого скота; свиньи и овцы; свиньи и собаки; овцы и собаки; кролика и кошки.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33. Назовите основные отличительные признаки анатомического строение внутренних органов лошади и крупного рогатого скота.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 xml:space="preserve">34. В чем сущность </w:t>
      </w:r>
      <w:proofErr w:type="gramStart"/>
      <w:r>
        <w:rPr>
          <w:sz w:val="28"/>
          <w:szCs w:val="28"/>
        </w:rPr>
        <w:t>методики определения температуры плавления жира</w:t>
      </w:r>
      <w:proofErr w:type="gramEnd"/>
      <w:r>
        <w:rPr>
          <w:sz w:val="28"/>
          <w:szCs w:val="28"/>
        </w:rPr>
        <w:t xml:space="preserve"> и от чего она зависит?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35. В чем сущность методики по определению коэффициента преломления жира, и от чего он зависит?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36. В чем сущность методики определения йодного числа жира, и от чего он зависит?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37. В чем сущность реакции преципитации?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38. На какие половозрастные группы и категории упитанности подразделяют крупный рогатый скот согласно ГОСТу 5110-87?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39. Какие требования предъявляются к говядине в тушах, полутушах и четвертинах, поступающей на реализацию, промышленную переработку или хранение согласно ГОСТа 779?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40. По каким категориям мясо не допускают к </w:t>
      </w:r>
      <w:proofErr w:type="gramStart"/>
      <w:r>
        <w:rPr>
          <w:sz w:val="28"/>
          <w:szCs w:val="28"/>
        </w:rPr>
        <w:t>реализации</w:t>
      </w:r>
      <w:proofErr w:type="gramEnd"/>
      <w:r>
        <w:rPr>
          <w:sz w:val="28"/>
          <w:szCs w:val="28"/>
        </w:rPr>
        <w:t xml:space="preserve"> и оно используется для промышленной переработки на пищевые цели?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41. На какие категории по упитанности подразделяют говядину и что положено в основу такого подразделения согласно ГОСТу 779-87?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42. Товароведческая маркировка говядины.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43. На какие категории подразделяется свинина и что положено в основу такого подразделения согласно ГОСТу 7724?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44. Какая свинина используется для реализации в торговле в общественном питании?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45. Какая свинина не допускается к реализации в розничной торговле и может быть использована для промышленной переработки на пищевые цели?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46. Какие дефекты не допускаются на тушах и полутушах свиней?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47. Маркировка свинины.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48. Как подразделяют баранину и козлятину по термическому состоянию и категории упитанности согласно ГОСТу 1935-55?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49. Какие технологические дефекты не допускаются на тушах овец и коз?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50. В каких случаях баранина не допускается к реализации, но может использоваться для промышленной переработки на пищевые цели?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51. Маркировка баранины.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52. Как классифицируется конина в зависимости от возраста, качества мяса по упитанности и его термическому состоянию согласно ГОСТу 27095-86?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53. Какие требования предъявляются к конине при приемке?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54. Что положено в основу классификации конины, жеребятины по категориям?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55. Какая конина не допускается к реализации и используется для промышленной переработки на пищевые цели?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56. Маркировка конины.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57. Сортировка туши птицы по упитанности и что положено в основу сортировки.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58. Как подразделяются инфекционные болезни по степени опасности для человека, а также по международной классификации и порядку допуска больных животных на убой?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59. Порядок отправления больных и давших положительную реакцию при исследовании на инфекционные заболевания животных на убойные предприятия и порядок их переработки на мясо.</w:t>
      </w:r>
    </w:p>
    <w:p w:rsidR="00610FB4" w:rsidRDefault="00610FB4" w:rsidP="00610FB4">
      <w:pPr>
        <w:rPr>
          <w:sz w:val="28"/>
          <w:szCs w:val="28"/>
        </w:rPr>
      </w:pPr>
      <w:r>
        <w:rPr>
          <w:sz w:val="28"/>
          <w:szCs w:val="28"/>
        </w:rPr>
        <w:t>60. Порядок проведения ветеринарно-санитарной экспертизы продуктов убоя и ветеринарно-санитарных мероприятий при убое и переработке больных инфекционными болезнями животных.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61. </w:t>
      </w:r>
      <w:proofErr w:type="gramStart"/>
      <w:r>
        <w:rPr>
          <w:sz w:val="28"/>
          <w:szCs w:val="28"/>
        </w:rPr>
        <w:t xml:space="preserve">В чем заключается предубойная, послеубойная диагностика, ветеринарно-санитарная оценка и ветеринарно-санитарные мероприятия при убое и переработке животных, больных следующими инфекционными заболеваниями: сибирская язва, туберкулез, бруцеллез, лептоспироз, </w:t>
      </w:r>
      <w:proofErr w:type="spellStart"/>
      <w:r>
        <w:rPr>
          <w:sz w:val="28"/>
          <w:szCs w:val="28"/>
        </w:rPr>
        <w:t>листериоз</w:t>
      </w:r>
      <w:proofErr w:type="spellEnd"/>
      <w:r>
        <w:rPr>
          <w:sz w:val="28"/>
          <w:szCs w:val="28"/>
        </w:rPr>
        <w:t xml:space="preserve">, ящур, рожа свиней, чума свиней, болезнь Ауески, лейкоз, сальмонеллезы, актиномикоз, ботриомикоз, </w:t>
      </w:r>
      <w:proofErr w:type="spellStart"/>
      <w:r>
        <w:rPr>
          <w:sz w:val="28"/>
          <w:szCs w:val="28"/>
        </w:rPr>
        <w:t>некробактериоз</w:t>
      </w:r>
      <w:proofErr w:type="spellEnd"/>
      <w:r>
        <w:rPr>
          <w:sz w:val="28"/>
          <w:szCs w:val="28"/>
        </w:rPr>
        <w:t xml:space="preserve">, эмфизематозный карбункул, </w:t>
      </w:r>
      <w:proofErr w:type="spellStart"/>
      <w:r>
        <w:rPr>
          <w:sz w:val="28"/>
          <w:szCs w:val="28"/>
        </w:rPr>
        <w:t>пастереллез</w:t>
      </w:r>
      <w:proofErr w:type="spellEnd"/>
      <w:r>
        <w:rPr>
          <w:sz w:val="28"/>
          <w:szCs w:val="28"/>
        </w:rPr>
        <w:t xml:space="preserve">, туляремия, </w:t>
      </w:r>
      <w:proofErr w:type="spellStart"/>
      <w:r>
        <w:rPr>
          <w:sz w:val="28"/>
          <w:szCs w:val="28"/>
        </w:rPr>
        <w:t>колибактериоз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псевдотебуркулез</w:t>
      </w:r>
      <w:proofErr w:type="spellEnd"/>
      <w:r>
        <w:rPr>
          <w:sz w:val="28"/>
          <w:szCs w:val="28"/>
        </w:rPr>
        <w:t xml:space="preserve">, злокачественный отек, инфекционная </w:t>
      </w:r>
      <w:proofErr w:type="spellStart"/>
      <w:r>
        <w:rPr>
          <w:sz w:val="28"/>
          <w:szCs w:val="28"/>
        </w:rPr>
        <w:t>интеротоксимия</w:t>
      </w:r>
      <w:proofErr w:type="spellEnd"/>
      <w:r>
        <w:rPr>
          <w:sz w:val="28"/>
          <w:szCs w:val="28"/>
        </w:rPr>
        <w:t xml:space="preserve">, сап, ботулизм, столбняк, </w:t>
      </w:r>
      <w:proofErr w:type="spellStart"/>
      <w:r>
        <w:rPr>
          <w:sz w:val="28"/>
          <w:szCs w:val="28"/>
        </w:rPr>
        <w:t>паратуберкулез</w:t>
      </w:r>
      <w:proofErr w:type="spellEnd"/>
      <w:r>
        <w:rPr>
          <w:sz w:val="28"/>
          <w:szCs w:val="28"/>
        </w:rPr>
        <w:t xml:space="preserve">, энтерит, </w:t>
      </w:r>
      <w:proofErr w:type="spellStart"/>
      <w:r>
        <w:rPr>
          <w:sz w:val="28"/>
          <w:szCs w:val="28"/>
        </w:rPr>
        <w:t>стахиботриотоксикоз</w:t>
      </w:r>
      <w:proofErr w:type="spellEnd"/>
      <w:r>
        <w:rPr>
          <w:sz w:val="28"/>
          <w:szCs w:val="28"/>
        </w:rPr>
        <w:t>?</w:t>
      </w:r>
      <w:proofErr w:type="gramEnd"/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62.При каких инфекционных заболеваниях, и в каких случаях продукты убоя подлежат утилизации или уничтожению?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63.При каких инфекционных заболеваниях, и в каких случаях продукты убоя признаются пригодными для пищевых целей после обеззараживания?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64.Методы, режимы и порядок обеззараживания продуктов убоя больных инфекционными болезнями животных.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65.Охрана труда и техника безопасности при переработке животных, больных инфекционными болезнями.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66.Порядок дезинфекции помещений и оборудования при переработке больного инфекционными болезнями скота.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67.Классификация инвазионных болезней по степени опасности для человека.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68.Виды цистицерков и биологический цикл их развития.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69.Послеубойная диагностика цистицеркозов.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70.Санитарная оценка продуктов убоя при цистицеркозах.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71.Методы обеззараживания продуктов убоя при выявлении         цистицеркозов.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72.Профилактика цистицеркозов.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73.Биологический цикл развития трихинеллеза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74.Порядок взятия и пересылки материала для исследования согласно «Методическим указаниям по лабораторной диагностике трихинеллеза животных».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75.Порядок микроскопического (компрессорного) исследования мяса, субпродуктов, имеющих мышечную ткань и свиного шпика на трихинеллез.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76.Порядок проведения биохимического (с использованием искусственного желудочного сока) исследования на трихинеллез копченостей, импортной свинины в блоках и свинины в тушах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77.В чем сущность группового исследования свинины на трихинеллез в аппаратах типа </w:t>
      </w:r>
      <w:proofErr w:type="gramStart"/>
      <w:r>
        <w:rPr>
          <w:sz w:val="28"/>
          <w:szCs w:val="28"/>
        </w:rPr>
        <w:t>АВТ</w:t>
      </w:r>
      <w:proofErr w:type="gramEnd"/>
      <w:r>
        <w:rPr>
          <w:sz w:val="28"/>
          <w:szCs w:val="28"/>
        </w:rPr>
        <w:t xml:space="preserve"> (аппарат выделения трихинелл) и других аппаратах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78.Дифференциальная диагностика и санитарная оценка продуктов убоя при выделении трихинелл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79.Меры борьбы и профилактики трихинеллеза согласно приказу по департаменту ветеринарии № 16 от 2000 г.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80.Биологический цикл развития, послеубойная диагностика и ветсанэкспертиза продуктов убоя при следующих инвазионных болезнях: эхинококкоз, альвеококкоз, ценуроз церебральный,  подкожный и межмышечный, </w:t>
      </w:r>
      <w:proofErr w:type="spellStart"/>
      <w:r>
        <w:rPr>
          <w:sz w:val="28"/>
          <w:szCs w:val="28"/>
        </w:rPr>
        <w:t>фасциоллез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дикроцеллиоз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метастронгеллез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саркоцистоз</w:t>
      </w:r>
      <w:proofErr w:type="spellEnd"/>
      <w:r>
        <w:rPr>
          <w:sz w:val="28"/>
          <w:szCs w:val="28"/>
        </w:rPr>
        <w:t xml:space="preserve">, токсоплазмоз, </w:t>
      </w:r>
      <w:proofErr w:type="spellStart"/>
      <w:r>
        <w:rPr>
          <w:sz w:val="28"/>
          <w:szCs w:val="28"/>
        </w:rPr>
        <w:t>пироплазмидозы</w:t>
      </w:r>
      <w:proofErr w:type="spellEnd"/>
      <w:r>
        <w:rPr>
          <w:sz w:val="28"/>
          <w:szCs w:val="28"/>
        </w:rPr>
        <w:t>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81.Как подразделяются территории выхода мяса в зависимости от  эпидемиолого-эпизоотического благополучия по трихинеллезу?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82.Объемы и методы исследования мяса на трихинеллез в зависимости от эпидемиолого-эпизоотической зоны благополучия по трихинеллезу?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83.Какие патологоанатомические изменения могут быть выявлены в органах и тканях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послеубойной ветсанэкспертизе, их сущность, макроскопическая характеристика и в чем заключается их отрицательное влияние на качество и безопасность мяса?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84.В чем заключается задача врача ветеринарно-санитарного эксперта при выявлении в органах и тканях патологоанатомических изменений?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85.В чем заключается отрицательное влияние на качество и безопасность продуктов убоя при механических повреждениях тканей?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86.От чего зависит и какова санитарная оценка продуктов убоя при механических повреждениях тканей?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87.Санитарная оценка продуктов убоя при гнойных ранах, абсцессах, флегмонах и гнойных процессах во внутренних органах и на серозных покровах.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88.Санитарная оценка продуктов убоя при сепсисе (пиэмии, септикопиэмии, гангрене).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89.Санитарная оценка продуктов убоя при термических и химических ожогах.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90.В чем проявляется и какова санитарная оценка продуктов убоя при алиментарной дистрофии (исхудание и истощение)?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91.В чем проявляется и какова санитарная оценка продуктов убоя при </w:t>
      </w:r>
      <w:proofErr w:type="spellStart"/>
      <w:r>
        <w:rPr>
          <w:sz w:val="28"/>
          <w:szCs w:val="28"/>
        </w:rPr>
        <w:t>кетозе</w:t>
      </w:r>
      <w:proofErr w:type="spellEnd"/>
      <w:r>
        <w:rPr>
          <w:sz w:val="28"/>
          <w:szCs w:val="28"/>
        </w:rPr>
        <w:t xml:space="preserve"> и эндемической остеодистрофии?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92.В чем проявляется и какова санитарная оценка продуктов убоя при беломышечной болезни?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93.Причины и сущность проявления стрессового состояния у животных.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94.В чем проявляется стрессовая миопатия в свинине и говядине?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95.Сущность порчи охлажденного мяса, находящегося в состоянии миопат</w:t>
      </w:r>
      <w:proofErr w:type="gramStart"/>
      <w:r>
        <w:rPr>
          <w:sz w:val="28"/>
          <w:szCs w:val="28"/>
        </w:rPr>
        <w:t>ии и ее</w:t>
      </w:r>
      <w:proofErr w:type="gramEnd"/>
      <w:r>
        <w:rPr>
          <w:sz w:val="28"/>
          <w:szCs w:val="28"/>
        </w:rPr>
        <w:t xml:space="preserve"> профилактика.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96.Санитарная оценка и порядок использования мяса при стрессовой миопатии.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97.Санитарная оценка продуктов убоя при новообразованиях и патологоанатомических изменениях, </w:t>
      </w:r>
      <w:proofErr w:type="spellStart"/>
      <w:r>
        <w:rPr>
          <w:sz w:val="28"/>
          <w:szCs w:val="28"/>
        </w:rPr>
        <w:t>невоспалительного</w:t>
      </w:r>
      <w:proofErr w:type="spellEnd"/>
      <w:r>
        <w:rPr>
          <w:sz w:val="28"/>
          <w:szCs w:val="28"/>
        </w:rPr>
        <w:t xml:space="preserve"> характера  в отдельных органах и тканях.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98.Санитарная оценка мяса с отклонениями от нормы в цвете, запахе и вкусе.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99.Назовите основные источники и причины отравления животных.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100.Назовите факторы, обуславливающие опасность для здоровья потребителя мяса и других продуктов вынужденного убоя при отравлениях.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101.Порядок проведения предубойной диагностики перед вынужденным убоем животного.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102.Порядок проведения послеубойной диагностики и выявления признаков, свидетельствующих об убое животного в состоянии агонии.     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103.Порядок отбора проб для лабораторного исследования продуктов убоя.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104. Санитарная оценка продуктов убоя по результатам органолептического и физико-химического исследований.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105.Санитарная оценка продуктов убоя по результатам химико-токсикологического и бактериологического исследований.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106.В каких случаях мясо вынужденного убоя при отравлениях животных может быть признано пригодным для пищевых целей как условно-годное и подлежащее обезвреживанию?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107.В чем заключается профилактика попадания в продукты животного происхождения химических загрязнителей при обработке животных пестицидами?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108.В чем заключается сущность радиационного поражения животных?    109.В чем сущность развития и проявления лучевой болезни у животных?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110.Порядок сортировки пораженных радиацией животных и отправки их на убой.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111.Порядок убоя пораженных животных и ветсанэкспертизы продуктов убоя.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112.Порядок отбора проб для лабораторного исследования и санитарная оценка продуктов убоя пораженных радиацией животных.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113.Что понимают под вынужденным убоем животных, в каких случаях убой не считается вынужденным и когда запрещается подвергать животных вынужденному убою?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114.Порядок оформления и проведения вынужденного убоя и ветсанэкспертизы продуктов убоя.</w:t>
      </w:r>
    </w:p>
    <w:p w:rsidR="00610FB4" w:rsidRDefault="00610FB4" w:rsidP="00610FB4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115.Порядок отбора проб и оформления сопроводительной при пересылке материала в ветеринарную лабораторию для бактериологического и других исследований.</w:t>
      </w:r>
      <w:proofErr w:type="gramEnd"/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116.По каким органолептическим признакам выявляют туши, полученные от животных павших, или находившихся в агональном состоянии?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117.При </w:t>
      </w:r>
      <w:proofErr w:type="gramStart"/>
      <w:r>
        <w:rPr>
          <w:sz w:val="28"/>
          <w:szCs w:val="28"/>
        </w:rPr>
        <w:t>помощи</w:t>
      </w:r>
      <w:proofErr w:type="gramEnd"/>
      <w:r>
        <w:rPr>
          <w:sz w:val="28"/>
          <w:szCs w:val="28"/>
        </w:rPr>
        <w:t xml:space="preserve"> каких лабораторных методов исследования выявляют мясо, полученное от животных павших, или находившихся в состоянии агонии и в чем их сущность?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118.Порядок доставки мяса вынужденного убоя на мясоперерабатывающие предприятия для обезвреживания и переработки.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119.Порядок приемки, исследования мяса вынужденного убоя на мясоперерабатывающем предприятии, его обезвреживания и переработки.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120.В каких случаях продукты убоя подлежат бактериологическому исследованию?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121.Порядок отбора образцов для бактериологического исследования и оформления </w:t>
      </w:r>
      <w:proofErr w:type="gramStart"/>
      <w:r>
        <w:rPr>
          <w:sz w:val="28"/>
          <w:szCs w:val="28"/>
        </w:rPr>
        <w:t>сопроводительной</w:t>
      </w:r>
      <w:proofErr w:type="gramEnd"/>
      <w:r>
        <w:rPr>
          <w:sz w:val="28"/>
          <w:szCs w:val="28"/>
        </w:rPr>
        <w:t>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122.В чем заключается подготовка образцов к посеву на питательные среды?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123.На какие питательные среды и как производят бактериологический посев из образцов?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124.С какой целью перед посевом на питательные среды проводят </w:t>
      </w:r>
      <w:proofErr w:type="spellStart"/>
      <w:r>
        <w:rPr>
          <w:sz w:val="28"/>
          <w:szCs w:val="28"/>
        </w:rPr>
        <w:t>бактериоскопическое</w:t>
      </w:r>
      <w:proofErr w:type="spellEnd"/>
      <w:r>
        <w:rPr>
          <w:sz w:val="28"/>
          <w:szCs w:val="28"/>
        </w:rPr>
        <w:t xml:space="preserve"> исследование мазков-отпечатков из образцов?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125.В чем заключается выделение бацилл сибирской язвы и их идентификация?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126.Назовите тесты по идентификации сибиреязвенного возбудителя и в чем их сущность?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127.Сущность методики постановки реакции преципитации на сибирскую язву.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128.Сущность метода выявления бактерий </w:t>
      </w:r>
      <w:proofErr w:type="gramStart"/>
      <w:r>
        <w:rPr>
          <w:sz w:val="28"/>
          <w:szCs w:val="28"/>
        </w:rPr>
        <w:t>рожи</w:t>
      </w:r>
      <w:proofErr w:type="gramEnd"/>
      <w:r>
        <w:rPr>
          <w:sz w:val="28"/>
          <w:szCs w:val="28"/>
        </w:rPr>
        <w:t xml:space="preserve"> свиней, листериоза и пастереллеза.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129.Сущность выявления бактерий кокковой группы.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130.Схема выделения и идентификации бактерий рода сальмонелл.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131.Схема выделения и идентификации бактерий рода кишечной палочки </w:t>
      </w:r>
      <w:proofErr w:type="gramStart"/>
      <w:r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э</w:t>
      </w:r>
      <w:proofErr w:type="gramEnd"/>
      <w:r>
        <w:rPr>
          <w:sz w:val="28"/>
          <w:szCs w:val="28"/>
        </w:rPr>
        <w:t>шерихий</w:t>
      </w:r>
      <w:proofErr w:type="spellEnd"/>
      <w:r>
        <w:rPr>
          <w:sz w:val="28"/>
          <w:szCs w:val="28"/>
        </w:rPr>
        <w:t>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132.Схема выявления и идентификации бактерий из рода протея.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133.Сущность выявления и идентификации анаэробов.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134.Санитарная оценка продуктов убоя по результатам бактериологического исследования.</w:t>
      </w:r>
    </w:p>
    <w:p w:rsidR="00610FB4" w:rsidRDefault="00610FB4" w:rsidP="00610FB4">
      <w:pPr>
        <w:pStyle w:val="21"/>
        <w:ind w:firstLine="0"/>
      </w:pPr>
      <w:r>
        <w:t>135.В каких случаях мясо исследуют на свежесть, и какими нормативными документами регламентируется это исследование?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136.Правила отбора образцов, органолептические методы исследования мяса убойного скота на свежесть согласно ГОСТу 7269-79 и их сущность.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137.Охарактеризуйте основные органолептические признаки мяса убойного скота различной степени свежести.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138.Назовите лабораторные методы по определению степени свежести мяса убойных животных согласно ГОСТу 23392-78, и в чем их сущность?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139.В чем заключается обвалка, </w:t>
      </w:r>
      <w:proofErr w:type="spellStart"/>
      <w:r>
        <w:rPr>
          <w:sz w:val="28"/>
          <w:szCs w:val="28"/>
        </w:rPr>
        <w:t>жиловка</w:t>
      </w:r>
      <w:proofErr w:type="spellEnd"/>
      <w:r>
        <w:rPr>
          <w:sz w:val="28"/>
          <w:szCs w:val="28"/>
        </w:rPr>
        <w:t xml:space="preserve">, посол мяса, технологический и ветеринарно-санитарный надзор за их проведением? На какие сорта </w:t>
      </w:r>
      <w:proofErr w:type="spellStart"/>
      <w:r>
        <w:rPr>
          <w:sz w:val="28"/>
          <w:szCs w:val="28"/>
        </w:rPr>
        <w:t>жилуется</w:t>
      </w:r>
      <w:proofErr w:type="spellEnd"/>
      <w:r>
        <w:rPr>
          <w:sz w:val="28"/>
          <w:szCs w:val="28"/>
        </w:rPr>
        <w:t xml:space="preserve"> говядина и свинина?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140.В чем заключается приготовление фарша, формовка и осадка колбасных изделий, технологический и ветеринарно-санитарный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их проведением?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141.В чем заключается термическая обработка колбас, технологический и ветеринарно-санитарный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их проведением?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142.В чем заключается технологический процесс ливерных колбасных изделий студней и зельцев, ветеринарно-санитарный и технологический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его проведением?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143.В чемзаключаются правила приемки и отбора проб: для органолептических и химических испытаний; для бактериологических испытаний; порядок упаковки и маркировки проб?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144.В чем заключается методика органолептического исследования колбасных изделий и копченостей?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145. Виды порчи колбасных изделий, причины и санитарная оценка при их возникновении.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146.Классификация консервов и особенности санитарно-технических решений при выработке стерилизованных консервов.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147.Ветеринарно-санитарный контроль при приемке и подготовке </w:t>
      </w:r>
      <w:proofErr w:type="spellStart"/>
      <w:r>
        <w:rPr>
          <w:sz w:val="28"/>
          <w:szCs w:val="28"/>
        </w:rPr>
        <w:t>мясосырья</w:t>
      </w:r>
      <w:proofErr w:type="spellEnd"/>
      <w:r>
        <w:rPr>
          <w:sz w:val="28"/>
          <w:szCs w:val="28"/>
        </w:rPr>
        <w:t>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148.Санитарно-гигиенический и технологический контроль изготовления консервов.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149.Порядок технохимического и микробиологического контроля выработки консервов.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150.Условия и сроки хранения стерилизованных консервов.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151.Требования к внешнему виду банок консервированной продукции и порядок их маркировки.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152.Виды физического </w:t>
      </w:r>
      <w:proofErr w:type="gramStart"/>
      <w:r>
        <w:rPr>
          <w:sz w:val="28"/>
          <w:szCs w:val="28"/>
        </w:rPr>
        <w:t>брака консервов</w:t>
      </w:r>
      <w:proofErr w:type="gramEnd"/>
      <w:r>
        <w:rPr>
          <w:sz w:val="28"/>
          <w:szCs w:val="28"/>
        </w:rPr>
        <w:t>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153.Виды микробиологического и химического </w:t>
      </w:r>
      <w:proofErr w:type="gramStart"/>
      <w:r>
        <w:rPr>
          <w:sz w:val="28"/>
          <w:szCs w:val="28"/>
        </w:rPr>
        <w:t>брака консервов</w:t>
      </w:r>
      <w:proofErr w:type="gramEnd"/>
      <w:r>
        <w:rPr>
          <w:sz w:val="28"/>
          <w:szCs w:val="28"/>
        </w:rPr>
        <w:t>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154.Требования к упаковке и маркировке консервов в металлической таре согласно ГОСТу.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155.Правила отбора образцов, органолептические методы исследования мяса       птицы на свежесть согласно ГОСТу 7702.0-74 и их сущность.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156.Охарактеризуйте основные органолептические признаки мяса птицы, различной степени свежести.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157.Санитарная оценка мяса убойного скота и птицы различной степени свежести согласно действующих «Правил» ветсанэкспертизы.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158.Назовите лабораторные методы по определению степени свежести мяса птицы согласно ГОСТу 7702.1-74 и в чем их сущность.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159.Требования, предъявляемые к яйцам домашней птицы, предназначенных для пищевых целей согласно «Правилам ветеринарно-санитарной экспертизы яиц домашней птицы».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160.Порядок ветеринарно-санитарной экспертизы яиц в лабораториях ветсанэкспертизы на продовольственных рынках.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161.При каких дефектах (в чем их сущность) яйца относят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пищевым неполноценным и порядок их использования?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162.При каких дефектах (в чем их сущность) яйца относят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непригодным для пищевых целях?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163.Заготовка и использование утиных и гусиных яиц.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164.Как подразделяют яйца в зависимости от срока хранения и массы, и каким требованиям должны соответствовать яйца диетические и столовые по характеристике воздушной камеры, желтка и белка, при </w:t>
      </w:r>
      <w:proofErr w:type="spellStart"/>
      <w:r>
        <w:rPr>
          <w:sz w:val="28"/>
          <w:szCs w:val="28"/>
        </w:rPr>
        <w:t>овоскопировании</w:t>
      </w:r>
      <w:proofErr w:type="spellEnd"/>
      <w:r>
        <w:rPr>
          <w:sz w:val="28"/>
          <w:szCs w:val="28"/>
        </w:rPr>
        <w:t xml:space="preserve"> и состоянию скорлупы?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165.Каким требованиям должны соответствовать яйца, используемые для промышленной переработки?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166.Порядок маркировки яиц.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167.Порядок упаковки яиц.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168.Порядок приемки яиц.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169.Методы испытаний (исследований) яиц согласно ГОСТу.</w:t>
      </w:r>
    </w:p>
    <w:p w:rsidR="00610FB4" w:rsidRDefault="00610FB4" w:rsidP="00610FB4">
      <w:pPr>
        <w:pStyle w:val="aa"/>
        <w:ind w:left="0"/>
        <w:rPr>
          <w:sz w:val="28"/>
          <w:szCs w:val="28"/>
        </w:rPr>
      </w:pPr>
      <w:r>
        <w:rPr>
          <w:sz w:val="28"/>
          <w:szCs w:val="28"/>
        </w:rPr>
        <w:t>170.Порядок транспортировки и хранения яиц.</w:t>
      </w:r>
    </w:p>
    <w:p w:rsidR="00610FB4" w:rsidRDefault="00610FB4" w:rsidP="00610FB4">
      <w:pPr>
        <w:widowControl w:val="0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171.В чем заключается органолептическое исследование рыбы на свежесть?</w:t>
      </w:r>
    </w:p>
    <w:p w:rsidR="00610FB4" w:rsidRDefault="00610FB4" w:rsidP="00610FB4">
      <w:pPr>
        <w:widowControl w:val="0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172.Какие органолептические признаки имеет рыбы свежая, сомнительной свежести и недоброкачественная (не свежая)?</w:t>
      </w:r>
    </w:p>
    <w:p w:rsidR="00610FB4" w:rsidRDefault="00610FB4" w:rsidP="00610FB4">
      <w:pPr>
        <w:widowControl w:val="0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173.Какие лабораторные методы исследования применяют при определении свежести рыба и в чем их сущность?</w:t>
      </w:r>
    </w:p>
    <w:p w:rsidR="00610FB4" w:rsidRDefault="00610FB4" w:rsidP="00610FB4">
      <w:pPr>
        <w:pStyle w:val="a7"/>
        <w:widowControl w:val="0"/>
        <w:autoSpaceDE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174.Какие виды рыб, кем, как часто и в каком количестве каждого вида исследуются в районах эндемичных по дифиллоботриозу и описторхозу?</w:t>
      </w:r>
    </w:p>
    <w:p w:rsidR="00610FB4" w:rsidRDefault="00610FB4" w:rsidP="00610FB4">
      <w:pPr>
        <w:pStyle w:val="a7"/>
        <w:widowControl w:val="0"/>
        <w:autoSpaceDE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175.Диагностические признаки </w:t>
      </w:r>
      <w:proofErr w:type="spellStart"/>
      <w:r>
        <w:rPr>
          <w:sz w:val="28"/>
          <w:szCs w:val="28"/>
        </w:rPr>
        <w:t>плероцеркоидов</w:t>
      </w:r>
      <w:proofErr w:type="spellEnd"/>
      <w:r>
        <w:rPr>
          <w:sz w:val="28"/>
          <w:szCs w:val="28"/>
        </w:rPr>
        <w:t xml:space="preserve"> лентеца широкого.</w:t>
      </w:r>
    </w:p>
    <w:p w:rsidR="00610FB4" w:rsidRDefault="00610FB4" w:rsidP="00610FB4">
      <w:pPr>
        <w:pStyle w:val="a7"/>
        <w:widowControl w:val="0"/>
        <w:autoSpaceDE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176.Методика исследования рыбы на зараженность плероцеркоидами.</w:t>
      </w:r>
    </w:p>
    <w:p w:rsidR="00610FB4" w:rsidRDefault="00610FB4" w:rsidP="00610FB4">
      <w:pPr>
        <w:pStyle w:val="a7"/>
        <w:widowControl w:val="0"/>
        <w:autoSpaceDE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177.Методика определения жизнеспособности </w:t>
      </w:r>
      <w:proofErr w:type="spellStart"/>
      <w:r>
        <w:rPr>
          <w:sz w:val="28"/>
          <w:szCs w:val="28"/>
        </w:rPr>
        <w:t>плероцеркоидов</w:t>
      </w:r>
      <w:proofErr w:type="spellEnd"/>
      <w:r>
        <w:rPr>
          <w:sz w:val="28"/>
          <w:szCs w:val="28"/>
        </w:rPr>
        <w:t>.</w:t>
      </w:r>
    </w:p>
    <w:p w:rsidR="00610FB4" w:rsidRDefault="00610FB4" w:rsidP="00610FB4">
      <w:pPr>
        <w:pStyle w:val="a7"/>
        <w:widowControl w:val="0"/>
        <w:autoSpaceDE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178.Диагностические признаки метацеркариев описторхиса.</w:t>
      </w:r>
    </w:p>
    <w:p w:rsidR="00610FB4" w:rsidRDefault="00610FB4" w:rsidP="00610FB4">
      <w:pPr>
        <w:pStyle w:val="a7"/>
        <w:widowControl w:val="0"/>
        <w:autoSpaceDE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179.Методы исследования рыбы на зараженность метацеркариями.</w:t>
      </w:r>
    </w:p>
    <w:p w:rsidR="00610FB4" w:rsidRDefault="00610FB4" w:rsidP="00610FB4">
      <w:pPr>
        <w:pStyle w:val="a7"/>
        <w:widowControl w:val="0"/>
        <w:autoSpaceDE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180.Методы определения жизнеспособности метацеркариев.</w:t>
      </w:r>
    </w:p>
    <w:p w:rsidR="00610FB4" w:rsidRDefault="00610FB4" w:rsidP="00610FB4">
      <w:pPr>
        <w:pStyle w:val="a7"/>
        <w:widowControl w:val="0"/>
        <w:autoSpaceDE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181.Санитарно-гельминтологическая оценка рыбы при описторхозе, дифиллоботриозе, </w:t>
      </w:r>
      <w:proofErr w:type="spellStart"/>
      <w:r>
        <w:rPr>
          <w:sz w:val="28"/>
          <w:szCs w:val="28"/>
        </w:rPr>
        <w:t>клонорхозе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гетерофозе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метагонимозе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доктофимозе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нанофиетозе</w:t>
      </w:r>
      <w:proofErr w:type="spellEnd"/>
      <w:r>
        <w:rPr>
          <w:sz w:val="28"/>
          <w:szCs w:val="28"/>
        </w:rPr>
        <w:t xml:space="preserve"> и методы ее обеззараживания согласно «Правил ветеринарно-санитарной экспертизы пресноводной рыбы и раков».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182.Каким требованиям должно соответствовать молоко высшего, первого, второго сорта и не сортовое по органолептическим показателям?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183.Каким требованиям должно соответствовать молоко высшего, первого, второго сорта и не сортовое по физико-химическим показателям?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184.По каким показателям определяют соответствие молока действующим санитарным нормам, и каким нормативным документом при этом руководствуются?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185.Каким требованиям должно соответствовать молоко, предназначенное для изготовления детского и диетического питания?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186.Назовите базисную общероссийскую норму массовой доли в молоке жира и белка и от чего она зависит.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187.Какой обработке должно быть подвергнуто молоко после дойки и срок ее проведения?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188.В чем заключается транспортная маркировка молока от </w:t>
      </w:r>
      <w:proofErr w:type="gramStart"/>
      <w:r>
        <w:rPr>
          <w:sz w:val="28"/>
          <w:szCs w:val="28"/>
        </w:rPr>
        <w:t>сдатчика-физического</w:t>
      </w:r>
      <w:proofErr w:type="gramEnd"/>
      <w:r>
        <w:rPr>
          <w:sz w:val="28"/>
          <w:szCs w:val="28"/>
        </w:rPr>
        <w:t xml:space="preserve"> и юридического лица?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189.В каких случаях </w:t>
      </w:r>
      <w:proofErr w:type="gramStart"/>
      <w:r>
        <w:rPr>
          <w:sz w:val="28"/>
          <w:szCs w:val="28"/>
        </w:rPr>
        <w:t>молоко, полученное от коров не подлежит</w:t>
      </w:r>
      <w:proofErr w:type="gramEnd"/>
      <w:r>
        <w:rPr>
          <w:sz w:val="28"/>
          <w:szCs w:val="28"/>
        </w:rPr>
        <w:t xml:space="preserve"> приемке на пищевые цели, и в чем заключаются правила приемки молока согласно ГОСТу 13928?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190.Какая информация о молоке должна быть указана в удостоверении качества?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191.Каким ветеринарным документом должно сопровождаться молоко, и каким требованием должен отвечать этот документ?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192.По каким показателям, и с какой периодичностью контролируют качество молока при приемке?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193.Как осуществляется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содержанием пестицидов, токсических элементов, антибиотиков, ингибирующих веществ, радионуклидов, </w:t>
      </w:r>
      <w:proofErr w:type="spellStart"/>
      <w:r>
        <w:rPr>
          <w:sz w:val="28"/>
          <w:szCs w:val="28"/>
        </w:rPr>
        <w:t>афлатоксинов</w:t>
      </w:r>
      <w:proofErr w:type="spellEnd"/>
      <w:r>
        <w:rPr>
          <w:sz w:val="28"/>
          <w:szCs w:val="28"/>
        </w:rPr>
        <w:t xml:space="preserve"> и микробиологических показателей, и какими нормативными документами при этом руководствуются?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194.Что понимают под ингибирующими веществами, и как поступают с молоком при их обнаружении?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195.Как поступают с молоком, имеющим плотность 1026 кг/м³ и кислотность 15</w:t>
      </w:r>
      <w:proofErr w:type="gramStart"/>
      <w:r>
        <w:rPr>
          <w:sz w:val="28"/>
          <w:szCs w:val="28"/>
        </w:rPr>
        <w:t>ºТ</w:t>
      </w:r>
      <w:proofErr w:type="gramEnd"/>
      <w:r>
        <w:rPr>
          <w:sz w:val="28"/>
          <w:szCs w:val="28"/>
        </w:rPr>
        <w:t xml:space="preserve"> или 21ºТ?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196.Порядок транспортирования и хранения молока.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197.Что понимают под кислотностью и в чем ее выражают при исследовании молока, молочных продуктов и масла?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198.От чего зависит титруемая кислотность, как она влияет на сортность молока и кратность ее определения?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199.Сущность </w:t>
      </w:r>
      <w:proofErr w:type="spellStart"/>
      <w:r>
        <w:rPr>
          <w:sz w:val="28"/>
          <w:szCs w:val="28"/>
        </w:rPr>
        <w:t>титрометрического</w:t>
      </w:r>
      <w:proofErr w:type="spellEnd"/>
      <w:r>
        <w:rPr>
          <w:sz w:val="28"/>
          <w:szCs w:val="28"/>
        </w:rPr>
        <w:t xml:space="preserve"> метода определения кислотности молока.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200.Чем отличается методика определения кислотности кисломолочных продуктов от методики определения кислотности молока?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201.Порядок определения кислотности сметаны и творога.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202.Сущность определения кислотности масла в градусах </w:t>
      </w:r>
      <w:proofErr w:type="spellStart"/>
      <w:r>
        <w:rPr>
          <w:sz w:val="28"/>
          <w:szCs w:val="28"/>
        </w:rPr>
        <w:t>Кеттстофера</w:t>
      </w:r>
      <w:proofErr w:type="spellEnd"/>
      <w:r>
        <w:rPr>
          <w:sz w:val="28"/>
          <w:szCs w:val="28"/>
        </w:rPr>
        <w:t xml:space="preserve"> и Тернера.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203.Порядок определения предельной кислотности молока.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204.Что понимают под плотностью молока, и с какой целью ее определяют, как влияет плотность на сортность молока?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205.Какие факторы влияют на плотность молока?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206.Как изменится плотность молока при добавлении в него воды, обрата и снятие сливок?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207.В чем заключается подготовка к определению плотности молока?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208.В чем заключается порядок определения плотности молока согласно ГОСТу и кратность определения этого показателя при исследовании молока?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209.Порядок обработки результатов измерения для установления плотности молока.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210.В чем заключается соблюдение техники безопасности при работе с кислотами и щелочами?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211.Какую плотность должна иметь серная кислота и как приготовить серную кислоту нужной плотности?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212.В чем сущность кислотного метода определения жирности молока и молочных продуктов?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213.В какой последовательности заполняют жиромеры реагентами, как правильно закрыть и перемешать их содержимое и зачем их помещают в водяную баню?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214.Как правильно поместить жиромеры в центрифугу и зачем после центрифугирования жиромеры снова погружают в водяную баню?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215.В чем особенности определения жирности кисломолочных продуктов, сливок, сметаны, творога, сыра?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216.В каких случаях в молоке коров увеличивается содержание лейкоцитов, и как это отражается на санитарные и технологические свойства молока?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217.Какие стойловые пробы применяются для диагностики субклинической формы мастита у коров, и в чем их сущность?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218.Какими методами можно определять количество соматических клеток (лейкоцитов) в молоке?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219.В чем сущность визуального метода определения количества соматических клеток в молоке согласно действующему ГОСТу?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220.Сущность определения количества соматических клеток в молоке с применением вискозиметра.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221.Что понимают под ингибирующими веществами, каким образом они попадают в молоко, и в чем заключается их негативное влияние?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222.Какие ингибирующие вещества определяют в молоке при помощи реакции с индикатором </w:t>
      </w:r>
      <w:proofErr w:type="spellStart"/>
      <w:r>
        <w:rPr>
          <w:sz w:val="28"/>
          <w:szCs w:val="28"/>
        </w:rPr>
        <w:t>резазурином</w:t>
      </w:r>
      <w:proofErr w:type="spellEnd"/>
      <w:r>
        <w:rPr>
          <w:sz w:val="28"/>
          <w:szCs w:val="28"/>
        </w:rPr>
        <w:t xml:space="preserve"> и в чем сущность этой реакции?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223.Какие ингибирующие вещества определяют в молоке при помощи реакции с индикатором метиленовым голубым, и в чем сущность этой реакции?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224.Как поступают с молоком согласно ГОСТу на молоко-сырье при его приемке на мясоперерабатывающих предприятиях?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225.С какой целью, и какие виды молока и молочных продуктов исследуют на пастеризацию, и какими методами?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226.В каких случаях проводят определение наличия в молоке </w:t>
      </w:r>
      <w:proofErr w:type="spellStart"/>
      <w:r>
        <w:rPr>
          <w:sz w:val="28"/>
          <w:szCs w:val="28"/>
        </w:rPr>
        <w:t>пероксидазы</w:t>
      </w:r>
      <w:proofErr w:type="spellEnd"/>
      <w:r>
        <w:rPr>
          <w:sz w:val="28"/>
          <w:szCs w:val="28"/>
        </w:rPr>
        <w:t>, и в чем сущность этого исследования?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227.В каких случаях проводят определения наличия в молоке фосфатазы, и в чем сущность этого исследования?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228. Порядок отбора и оформления отправления в лабораторию проб молока, сметаны, творога, масла и сыра для микробиологического исследования.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229.Порядок подготовки проб молока и молочных продуктов и приготовления разведения их для посева.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230.Сущность и порядок определения степени бактериального обсеменения сырого молока методом определения </w:t>
      </w:r>
      <w:proofErr w:type="spellStart"/>
      <w:r>
        <w:rPr>
          <w:sz w:val="28"/>
          <w:szCs w:val="28"/>
        </w:rPr>
        <w:t>редуктазыс</w:t>
      </w:r>
      <w:proofErr w:type="spellEnd"/>
      <w:r>
        <w:rPr>
          <w:sz w:val="28"/>
          <w:szCs w:val="28"/>
        </w:rPr>
        <w:t xml:space="preserve"> метиленовым </w:t>
      </w:r>
      <w:proofErr w:type="spellStart"/>
      <w:r>
        <w:rPr>
          <w:sz w:val="28"/>
          <w:szCs w:val="28"/>
        </w:rPr>
        <w:t>голубым</w:t>
      </w:r>
      <w:proofErr w:type="spellEnd"/>
      <w:r>
        <w:rPr>
          <w:sz w:val="28"/>
          <w:szCs w:val="28"/>
        </w:rPr>
        <w:t>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231.Сущность и порядок определения степени бактериальной обсемененности молока методом определения </w:t>
      </w:r>
      <w:proofErr w:type="spellStart"/>
      <w:r>
        <w:rPr>
          <w:sz w:val="28"/>
          <w:szCs w:val="28"/>
        </w:rPr>
        <w:t>редуктазы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резазурином</w:t>
      </w:r>
      <w:proofErr w:type="spellEnd"/>
      <w:r>
        <w:rPr>
          <w:sz w:val="28"/>
          <w:szCs w:val="28"/>
        </w:rPr>
        <w:t>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232.Сущность и порядок постановки пробы на брожение с целью определения пригодности молока для производства сыра.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233.Сущность и порядок постановки сычужно-бродильной пробы с целью определения пригодности молока для производства сыра.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234.Сущность и порядок определения содержания общего количества </w:t>
      </w:r>
      <w:proofErr w:type="spellStart"/>
      <w:r>
        <w:rPr>
          <w:sz w:val="28"/>
          <w:szCs w:val="28"/>
        </w:rPr>
        <w:t>мезофильных</w:t>
      </w:r>
      <w:proofErr w:type="spellEnd"/>
      <w:r>
        <w:rPr>
          <w:sz w:val="28"/>
          <w:szCs w:val="28"/>
        </w:rPr>
        <w:t xml:space="preserve"> аэробных и факультативно анаэробных микроорганизмов в молоке и молочных продуктах методом посева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плотный </w:t>
      </w:r>
      <w:proofErr w:type="spellStart"/>
      <w:r>
        <w:rPr>
          <w:sz w:val="28"/>
          <w:szCs w:val="28"/>
        </w:rPr>
        <w:t>агар</w:t>
      </w:r>
      <w:proofErr w:type="spellEnd"/>
      <w:r>
        <w:rPr>
          <w:sz w:val="28"/>
          <w:szCs w:val="28"/>
        </w:rPr>
        <w:t>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235.Сущность и порядок определения бактерий группы кишечной палочки в разведениях молока и молочных продуктах при посеве на среду </w:t>
      </w:r>
      <w:proofErr w:type="spellStart"/>
      <w:r>
        <w:rPr>
          <w:sz w:val="28"/>
          <w:szCs w:val="28"/>
        </w:rPr>
        <w:t>Кеслер</w:t>
      </w:r>
      <w:proofErr w:type="spellEnd"/>
      <w:r>
        <w:rPr>
          <w:sz w:val="28"/>
          <w:szCs w:val="28"/>
        </w:rPr>
        <w:t xml:space="preserve"> (определение </w:t>
      </w:r>
      <w:proofErr w:type="spellStart"/>
      <w:proofErr w:type="gramStart"/>
      <w:r>
        <w:rPr>
          <w:sz w:val="28"/>
          <w:szCs w:val="28"/>
        </w:rPr>
        <w:t>коли-титра</w:t>
      </w:r>
      <w:proofErr w:type="spellEnd"/>
      <w:proofErr w:type="gramEnd"/>
      <w:r>
        <w:rPr>
          <w:sz w:val="28"/>
          <w:szCs w:val="28"/>
        </w:rPr>
        <w:t>).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236.Сущность и порядок выполнения метода микрокопирования препаратов, окрашенных </w:t>
      </w:r>
      <w:proofErr w:type="gramStart"/>
      <w:r>
        <w:rPr>
          <w:sz w:val="28"/>
          <w:szCs w:val="28"/>
        </w:rPr>
        <w:t>метиленовым</w:t>
      </w:r>
      <w:proofErr w:type="gramEnd"/>
      <w:r>
        <w:rPr>
          <w:sz w:val="28"/>
          <w:szCs w:val="28"/>
        </w:rPr>
        <w:t xml:space="preserve"> голубым для ориентировочной характеристики 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микрофлоры кисломолочных продуктов. </w:t>
      </w:r>
    </w:p>
    <w:p w:rsidR="00610FB4" w:rsidRDefault="00610FB4" w:rsidP="00610FB4">
      <w:pPr>
        <w:jc w:val="both"/>
        <w:rPr>
          <w:sz w:val="28"/>
          <w:szCs w:val="28"/>
        </w:rPr>
      </w:pPr>
    </w:p>
    <w:p w:rsidR="00610FB4" w:rsidRDefault="00610FB4" w:rsidP="00610FB4">
      <w:pPr>
        <w:spacing w:line="264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7.2.Характеристи</w:t>
      </w:r>
      <w:r w:rsidR="005B068C">
        <w:rPr>
          <w:b/>
          <w:sz w:val="28"/>
          <w:szCs w:val="28"/>
        </w:rPr>
        <w:t>ка фондов оценочных сре</w:t>
      </w:r>
      <w:proofErr w:type="gramStart"/>
      <w:r w:rsidR="005B068C">
        <w:rPr>
          <w:b/>
          <w:sz w:val="28"/>
          <w:szCs w:val="28"/>
        </w:rPr>
        <w:t>дств пр</w:t>
      </w:r>
      <w:proofErr w:type="gramEnd"/>
      <w:r w:rsidR="005B068C">
        <w:rPr>
          <w:b/>
          <w:sz w:val="28"/>
          <w:szCs w:val="28"/>
        </w:rPr>
        <w:t>омежуточной аттестации.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1. Предмет, цель, задачи и содержание дисциплины.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2. Связь ветсанэкспертизы с другими дисциплинами.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3. Краткая историческая справка развития ветеринарно-санитарной экспертизы.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Нормативно-техническая документация – правовая основа ветсанэкспертизы. 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5. Ветеринарно-санитарные требования к убойным животным при заготовке.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6. Определение упитанности животных, требования стандартов к категориям упитанности скота и птицы.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7. Ветеринарно-санитарные требования при транспортировке животных.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8. Правила приемки, карантинирования и проведения предубойного ветосмотра животных.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Требования «Правил ветеринарного осмотра убойных животных и ветсанэкспертизы мяса и мясопродуктов»: болезни и другие </w:t>
      </w:r>
      <w:proofErr w:type="gramStart"/>
      <w:r>
        <w:rPr>
          <w:sz w:val="28"/>
          <w:szCs w:val="28"/>
        </w:rPr>
        <w:t>состояния</w:t>
      </w:r>
      <w:proofErr w:type="gramEnd"/>
      <w:r>
        <w:rPr>
          <w:sz w:val="28"/>
          <w:szCs w:val="28"/>
        </w:rPr>
        <w:t xml:space="preserve"> при которых запрещается убой животных на мясо.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Болезни и другие </w:t>
      </w:r>
      <w:proofErr w:type="gramStart"/>
      <w:r>
        <w:rPr>
          <w:sz w:val="28"/>
          <w:szCs w:val="28"/>
        </w:rPr>
        <w:t>состояния</w:t>
      </w:r>
      <w:proofErr w:type="gramEnd"/>
      <w:r>
        <w:rPr>
          <w:sz w:val="28"/>
          <w:szCs w:val="28"/>
        </w:rPr>
        <w:t xml:space="preserve"> при которых животных не подлежат отправке на убойные предприятия.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11. Порядок отправки на убой животных реагирующих при исследовании на туберкулез и бруцеллез,  животных и птицу больных другими болезнями, при которых убой на мясо допускается и порядок их переработки.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12. Предубойный режим содержания животных, подготовка животных к убою, регистрация результатов предубойного осмотра животных.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Цель осмотра органов, тканей и лимфатических узлов. Требование к местам осмотра туш и органов (точкам ветсанэкспертизы); обеспеченность инструментами, спецодеждой, техника безопасности; подготовка органов к </w:t>
      </w:r>
      <w:proofErr w:type="spellStart"/>
      <w:r>
        <w:rPr>
          <w:sz w:val="28"/>
          <w:szCs w:val="28"/>
        </w:rPr>
        <w:t>ветосмотру</w:t>
      </w:r>
      <w:proofErr w:type="spellEnd"/>
      <w:r>
        <w:rPr>
          <w:sz w:val="28"/>
          <w:szCs w:val="28"/>
        </w:rPr>
        <w:t xml:space="preserve"> и их нумерация.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14. Порядок осмотра головы крупного рогатого скота.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15. Порядок осмотра легких, сердца, печени.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16. Порядок осмотра селезенки, почек, желудочно-кишечного тракта, вымени, матки.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17. Порядок осмотра туш.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Лимфатические узлы головы, туши, ливера и других </w:t>
      </w:r>
      <w:proofErr w:type="spellStart"/>
      <w:r>
        <w:rPr>
          <w:sz w:val="28"/>
          <w:szCs w:val="28"/>
        </w:rPr>
        <w:t>внутреннох</w:t>
      </w:r>
      <w:proofErr w:type="spellEnd"/>
      <w:r>
        <w:rPr>
          <w:sz w:val="28"/>
          <w:szCs w:val="28"/>
        </w:rPr>
        <w:t xml:space="preserve"> органов и их топография.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19. Особенности осмотра головы, внутренних органов и туш свиней и лошадей.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20. Ветеринарное клеймение и товароведческая маркировка продуктов убоя; учет и отчетность о ветсанэкспертизе.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 Инвазионные </w:t>
      </w:r>
      <w:proofErr w:type="gramStart"/>
      <w:r>
        <w:rPr>
          <w:sz w:val="28"/>
          <w:szCs w:val="28"/>
        </w:rPr>
        <w:t>болезни</w:t>
      </w:r>
      <w:proofErr w:type="gramEnd"/>
      <w:r>
        <w:rPr>
          <w:sz w:val="28"/>
          <w:szCs w:val="28"/>
        </w:rPr>
        <w:t xml:space="preserve"> передающиеся человеку через продукты убоя и </w:t>
      </w:r>
      <w:proofErr w:type="spellStart"/>
      <w:r>
        <w:rPr>
          <w:sz w:val="28"/>
          <w:szCs w:val="28"/>
        </w:rPr>
        <w:t>непередающиеся</w:t>
      </w:r>
      <w:proofErr w:type="spellEnd"/>
      <w:r>
        <w:rPr>
          <w:sz w:val="28"/>
          <w:szCs w:val="28"/>
        </w:rPr>
        <w:t>, но встречающие у человека.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22. Влияние инвазионных болезней на качество и безопасность продуктов убоя.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23. Предубойная и послеубойная диагностика инвазионных болезней.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24. Гельминтозооантропонозы и биологические циклы их паразитирования.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25. Пути заражения животных и человека </w:t>
      </w:r>
      <w:proofErr w:type="spellStart"/>
      <w:r>
        <w:rPr>
          <w:sz w:val="28"/>
          <w:szCs w:val="28"/>
        </w:rPr>
        <w:t>гельминтозооантропонозами</w:t>
      </w:r>
      <w:proofErr w:type="spellEnd"/>
      <w:r>
        <w:rPr>
          <w:sz w:val="28"/>
          <w:szCs w:val="28"/>
        </w:rPr>
        <w:t>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26. Цистицеркозы их виды, пути заражения, биологические циклы, диагностика, санитарная оценка продуктов убоя.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27. Методы обеззараживания пораженных продуктов убоя.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28. Профилактика распространения цистицеркозов среди убойных животных и тениидозов среди населения.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29. Трихинеллез: биология паразитирования, диагностика, распространение в природе.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30. Порядок исследования продуктов убоя на трихинеллез согласно Инструкции.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31. Санитарная оценка продуктов убоя при трихинеллезе и его профилактика среди животных и населения.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32. Эхинококкозы: биологические циклы, диагностика у окончательных и промежуточных хозяев паразита. Санитарная оценка продуктов убоя и профилактика распространения эхинококкоза среди животных и населения.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33. Классификация инфекционных болезней согласно международному эпизоотологическому бюро (МЭБ), по опасности для человека.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34. Ветеринарно-санитарные требования при убое животных больных и подозреваемых в заболевании инфекционными болезнями и охрана труда и техника безопасности. Порядок ветсанэкспертизы продуктов убоя.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35. Ветсанэкспертиза продуктов убоя при инфекционных болезнях, передающихся человеку через мясо и мясопродуктов.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36. Предубойная, послеубойная диагностика и санитарные мероприятия при подозрении на сибирскую язву.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37. Предубойная, послеубойная диагностика и санитарная оценка продуктов убоя при туберкулезе.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38. Предубойная, послеубойная диагностика и санитарная оценка продуктов убоя при бруцеллезе.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39. Предубойная, послеубойная диагностика и санитарная оценка продуктов убоя при лейкозе.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40. Ветеринарно-санитарные мероприятия по профилактике распространения инфекционных болезней через продукты убоя и сырье животного происхождения. Дезинфекция помещений и оборудования.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41. Влияние незаразных болезней на качество и безопасность продуктов убоя в зависимости от состояния региональных лимфоузлов.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42. Ветсанэкспертиза продуктов убоя при поражении легких.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43. Ветсанэкспертиза продуктов убоя при  поражении печени.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44. Ветсанэкспертиза продуктов убоя при травматическом </w:t>
      </w:r>
      <w:proofErr w:type="spellStart"/>
      <w:r>
        <w:rPr>
          <w:sz w:val="28"/>
          <w:szCs w:val="28"/>
        </w:rPr>
        <w:t>ретикулите</w:t>
      </w:r>
      <w:proofErr w:type="spellEnd"/>
      <w:r>
        <w:rPr>
          <w:sz w:val="28"/>
          <w:szCs w:val="28"/>
        </w:rPr>
        <w:t>, перикардите.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45. Ветсанэкспертиза продуктов убоя при маститах, эндометритах.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46. Ветсанэкспертиза продуктов убоя при травматических поражениях тканей.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47. Ветсанэкспертиза продуктов убоя при транспортной болезни, стресс.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48. Ветсанэкспертиза продуктов убоя при беломышечной болезни.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49. Ветсанэкспертиза продуктов убоя при исхудании и истощении.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50. Ветсанэкспертиза продуктов убоя при желтухе и других отклонениях в цвете органов и тканей, а также запахе.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51. Ветсанэкспертиза продуктов убоя при эндемической остеодистрофии, </w:t>
      </w:r>
      <w:proofErr w:type="spellStart"/>
      <w:r>
        <w:rPr>
          <w:sz w:val="28"/>
          <w:szCs w:val="28"/>
        </w:rPr>
        <w:t>кетозе</w:t>
      </w:r>
      <w:proofErr w:type="spellEnd"/>
      <w:r>
        <w:rPr>
          <w:sz w:val="28"/>
          <w:szCs w:val="28"/>
        </w:rPr>
        <w:t>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52. Ветсанэкспертиза продуктов убоя при новообразованиях.  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53. Виды отравлений животных, клинические и патологоанатомические признаки отравлений.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54. Порядок ветосмотра продуктов убоя при отравлениях.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55. Бактериологическое исследование продуктов убоя при отравлениях.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56. Физико-химическое и химико-токсикологическое исследование продуктов убоя при отравлениях.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57. Санитарная оценка продуктов убоя при отравлениях животных.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58. Сущность радиационного поражения животных.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59. Обработка животных подвергшихся радиационному поражению.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60. Предубойная диагностика лучевой болезни и определение очередности убоя животных.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61. Послеубойная диагностика лучевой болезни и радиационно-гигиеническая оценка продуктов убоя.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62. Дезактивация продуктов убоя при радиационном поражении животных.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63. Понятие о вынужденном убое животных и </w:t>
      </w:r>
      <w:proofErr w:type="spellStart"/>
      <w:r>
        <w:rPr>
          <w:sz w:val="28"/>
          <w:szCs w:val="28"/>
        </w:rPr>
        <w:t>потенциональная</w:t>
      </w:r>
      <w:proofErr w:type="spellEnd"/>
      <w:r>
        <w:rPr>
          <w:sz w:val="28"/>
          <w:szCs w:val="28"/>
        </w:rPr>
        <w:t xml:space="preserve"> опасность </w:t>
      </w:r>
      <w:proofErr w:type="gramStart"/>
      <w:r>
        <w:rPr>
          <w:sz w:val="28"/>
          <w:szCs w:val="28"/>
        </w:rPr>
        <w:t>полученного</w:t>
      </w:r>
      <w:proofErr w:type="gramEnd"/>
      <w:r>
        <w:rPr>
          <w:sz w:val="28"/>
          <w:szCs w:val="28"/>
        </w:rPr>
        <w:t xml:space="preserve"> при этом мясе.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64. Порядок проведения вынужденного убоя животных.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65. </w:t>
      </w:r>
      <w:proofErr w:type="gramStart"/>
      <w:r>
        <w:rPr>
          <w:sz w:val="28"/>
          <w:szCs w:val="28"/>
        </w:rPr>
        <w:t>Послеубойный</w:t>
      </w:r>
      <w:proofErr w:type="gramEnd"/>
      <w:r>
        <w:rPr>
          <w:sz w:val="28"/>
          <w:szCs w:val="28"/>
        </w:rPr>
        <w:t xml:space="preserve"> ветосмотр продуктов убоя и выявление признаков убоя животного в агональном состоянии.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66. Бактериологическое и физико-химическое исследование мяса привынужденного убоя животных.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67. Санитарная оценка мяса при вынужденном убое животных.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68. Порядок переработки мяса и мясопродуктов подлежащих обеззараживанию согласно «Правил ветсанэкспертизы»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69. </w:t>
      </w:r>
      <w:proofErr w:type="spellStart"/>
      <w:r>
        <w:rPr>
          <w:sz w:val="28"/>
          <w:szCs w:val="28"/>
        </w:rPr>
        <w:t>Выявляемость</w:t>
      </w:r>
      <w:proofErr w:type="spellEnd"/>
      <w:r>
        <w:rPr>
          <w:sz w:val="28"/>
          <w:szCs w:val="28"/>
        </w:rPr>
        <w:t xml:space="preserve"> заболеваний птицы по данным клинического осмотра и при ветсанэкспертизе при полупотрошении и полном потрошении.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70. Порядок ветсанэкспертизы продуктов убоя птицы при наружном осмотре и осмотре внутренних органов.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71. Ветсанэкспертиза продуктов убоя птицы клинически больной или подозреваемой в заболевании </w:t>
      </w:r>
      <w:proofErr w:type="spellStart"/>
      <w:r>
        <w:rPr>
          <w:sz w:val="28"/>
          <w:szCs w:val="28"/>
        </w:rPr>
        <w:t>Ньюкаслской</w:t>
      </w:r>
      <w:proofErr w:type="spellEnd"/>
      <w:r>
        <w:rPr>
          <w:sz w:val="28"/>
          <w:szCs w:val="28"/>
        </w:rPr>
        <w:t xml:space="preserve"> болезнью, </w:t>
      </w:r>
      <w:proofErr w:type="spellStart"/>
      <w:r>
        <w:rPr>
          <w:sz w:val="28"/>
          <w:szCs w:val="28"/>
        </w:rPr>
        <w:t>хламидиозом</w:t>
      </w:r>
      <w:proofErr w:type="spellEnd"/>
      <w:r>
        <w:rPr>
          <w:sz w:val="28"/>
          <w:szCs w:val="28"/>
        </w:rPr>
        <w:t xml:space="preserve"> (орнитозом), гриппом птиц, туляремией.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72. Ветсанэкспертиза продуктов убоя птицы больной опухолями органов кроветворения (лейкоз), сальмонеллезом, туберкулезом.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73. Ветсанэкспертиза продуктов убоя птицы при </w:t>
      </w:r>
      <w:proofErr w:type="spellStart"/>
      <w:r>
        <w:rPr>
          <w:sz w:val="28"/>
          <w:szCs w:val="28"/>
        </w:rPr>
        <w:t>стрептококкозе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стафилококкозе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листериозе</w:t>
      </w:r>
      <w:proofErr w:type="spellEnd"/>
      <w:r>
        <w:rPr>
          <w:sz w:val="28"/>
          <w:szCs w:val="28"/>
        </w:rPr>
        <w:t>, рожистой септицемией.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74. Ветсанэкспертиза продуктов убоя птицы при алиментарной дистрофии, мочекислом диатезе, желточном перитоните, травмах.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75. Заготовка, транспортировка, приемка и предубойный осмотр кроликов.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76. Переработка и ветосмотр продуктов убоя кроликов.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77. Ветсанэкспертиза продуктов убоя кроликов при </w:t>
      </w:r>
      <w:proofErr w:type="spellStart"/>
      <w:r>
        <w:rPr>
          <w:sz w:val="28"/>
          <w:szCs w:val="28"/>
        </w:rPr>
        <w:t>миксоматозе</w:t>
      </w:r>
      <w:proofErr w:type="spellEnd"/>
      <w:r>
        <w:rPr>
          <w:sz w:val="28"/>
          <w:szCs w:val="28"/>
        </w:rPr>
        <w:t>, туляремии, вирусной геморрагической инфекции, псевдотуберкулезе.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78. Ветсанэкспертиза продуктов убоя кроликов при туберкулезе, </w:t>
      </w:r>
      <w:proofErr w:type="spellStart"/>
      <w:r>
        <w:rPr>
          <w:sz w:val="28"/>
          <w:szCs w:val="28"/>
        </w:rPr>
        <w:t>стафилококкозе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стрептококкозе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пастереллезе</w:t>
      </w:r>
      <w:proofErr w:type="spellEnd"/>
      <w:r>
        <w:rPr>
          <w:sz w:val="28"/>
          <w:szCs w:val="28"/>
        </w:rPr>
        <w:t>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79. Ветсанэкспертиза продуктов убоя кроликов при   </w:t>
      </w:r>
      <w:proofErr w:type="spellStart"/>
      <w:r>
        <w:rPr>
          <w:sz w:val="28"/>
          <w:szCs w:val="28"/>
        </w:rPr>
        <w:t>некробактериозе</w:t>
      </w:r>
      <w:proofErr w:type="gramStart"/>
      <w:r>
        <w:rPr>
          <w:sz w:val="28"/>
          <w:szCs w:val="28"/>
        </w:rPr>
        <w:t>,т</w:t>
      </w:r>
      <w:proofErr w:type="gramEnd"/>
      <w:r>
        <w:rPr>
          <w:sz w:val="28"/>
          <w:szCs w:val="28"/>
        </w:rPr>
        <w:t>оксоплазмозе</w:t>
      </w:r>
      <w:proofErr w:type="spellEnd"/>
      <w:r>
        <w:rPr>
          <w:sz w:val="28"/>
          <w:szCs w:val="28"/>
        </w:rPr>
        <w:t>, кокцидиозе, цистицеркозе.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80. Предубойный и </w:t>
      </w:r>
      <w:proofErr w:type="gramStart"/>
      <w:r>
        <w:rPr>
          <w:sz w:val="28"/>
          <w:szCs w:val="28"/>
        </w:rPr>
        <w:t>послеубойный</w:t>
      </w:r>
      <w:proofErr w:type="gramEnd"/>
      <w:r>
        <w:rPr>
          <w:sz w:val="28"/>
          <w:szCs w:val="28"/>
        </w:rPr>
        <w:t xml:space="preserve"> ветосмотр нутрий и продуктов их убоя.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81. Санитарная оценка продуктов убоя нутрий при сибирской язве, бешенстве, столбняке, туляремии, злокачественном отеке, геморрагической болезни.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82. Санитарная оценка продуктов убоя нутрий при туберкулезе, </w:t>
      </w:r>
      <w:proofErr w:type="spellStart"/>
      <w:r>
        <w:rPr>
          <w:sz w:val="28"/>
          <w:szCs w:val="28"/>
        </w:rPr>
        <w:t>псевдотуберкулезе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лептоспорозе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листериозе</w:t>
      </w:r>
      <w:proofErr w:type="spellEnd"/>
      <w:r>
        <w:rPr>
          <w:sz w:val="28"/>
          <w:szCs w:val="28"/>
        </w:rPr>
        <w:t>, сальмонеллезе.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83. Органолептические особенности мяса диких промысловых животных и пернатой дичи и особенности ветеринарно-санитарного осмотра их туш и органов.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84. Ветеринарно-санитарная оценка продуктов убоя диких животных. 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85.Понятие о </w:t>
      </w:r>
      <w:proofErr w:type="spellStart"/>
      <w:r>
        <w:rPr>
          <w:sz w:val="28"/>
          <w:szCs w:val="28"/>
        </w:rPr>
        <w:t>токсикоинфекциях</w:t>
      </w:r>
      <w:proofErr w:type="spellEnd"/>
      <w:r>
        <w:rPr>
          <w:sz w:val="28"/>
          <w:szCs w:val="28"/>
        </w:rPr>
        <w:t xml:space="preserve">; возбудители </w:t>
      </w:r>
      <w:proofErr w:type="gramStart"/>
      <w:r>
        <w:rPr>
          <w:sz w:val="28"/>
          <w:szCs w:val="28"/>
        </w:rPr>
        <w:t>пищевых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токсикоинфекций</w:t>
      </w:r>
      <w:proofErr w:type="spellEnd"/>
      <w:r>
        <w:rPr>
          <w:sz w:val="28"/>
          <w:szCs w:val="28"/>
        </w:rPr>
        <w:t>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86. </w:t>
      </w:r>
      <w:proofErr w:type="spellStart"/>
      <w:r>
        <w:rPr>
          <w:sz w:val="28"/>
          <w:szCs w:val="28"/>
        </w:rPr>
        <w:t>Токсикоинфекции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сальмонеллезной</w:t>
      </w:r>
      <w:proofErr w:type="spellEnd"/>
      <w:r>
        <w:rPr>
          <w:sz w:val="28"/>
          <w:szCs w:val="28"/>
        </w:rPr>
        <w:t xml:space="preserve"> этиологии; характеристика бактерий рода сальмонелла; их морфология, </w:t>
      </w:r>
      <w:proofErr w:type="spellStart"/>
      <w:r>
        <w:rPr>
          <w:sz w:val="28"/>
          <w:szCs w:val="28"/>
        </w:rPr>
        <w:t>культуральные</w:t>
      </w:r>
      <w:proofErr w:type="spellEnd"/>
      <w:r>
        <w:rPr>
          <w:sz w:val="28"/>
          <w:szCs w:val="28"/>
        </w:rPr>
        <w:t xml:space="preserve"> биохимические и серологические свойства, </w:t>
      </w:r>
      <w:proofErr w:type="spellStart"/>
      <w:r>
        <w:rPr>
          <w:sz w:val="28"/>
          <w:szCs w:val="28"/>
        </w:rPr>
        <w:t>токсинообразование</w:t>
      </w:r>
      <w:proofErr w:type="spellEnd"/>
      <w:r>
        <w:rPr>
          <w:sz w:val="28"/>
          <w:szCs w:val="28"/>
        </w:rPr>
        <w:t xml:space="preserve"> и устойчивость.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87. Патогенность сальмонелл для животных и человека, клиническое проявление сальмонеллеза у человека и животных.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88. Санитарная оценка продуктов убоя и готовых пищевых продуктов, обсемененных бактериями рода сальмонелла.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89. Токсикоинфекции, вызываемые условно-патогенными микроорганизмами (БГКП, </w:t>
      </w:r>
      <w:proofErr w:type="spellStart"/>
      <w:r>
        <w:rPr>
          <w:sz w:val="28"/>
          <w:szCs w:val="28"/>
        </w:rPr>
        <w:t>персинии</w:t>
      </w:r>
      <w:proofErr w:type="spellEnd"/>
      <w:r>
        <w:rPr>
          <w:sz w:val="28"/>
          <w:szCs w:val="28"/>
        </w:rPr>
        <w:t xml:space="preserve">, протей и </w:t>
      </w:r>
      <w:proofErr w:type="spellStart"/>
      <w:r>
        <w:rPr>
          <w:sz w:val="28"/>
          <w:szCs w:val="28"/>
        </w:rPr>
        <w:t>др</w:t>
      </w:r>
      <w:proofErr w:type="spellEnd"/>
      <w:r>
        <w:rPr>
          <w:sz w:val="28"/>
          <w:szCs w:val="28"/>
        </w:rPr>
        <w:t>); патогенность данных бактерий; источники и пути обсеменения мяса и других пищевых продуктов.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90. Токсикозы, вызываемые стафилококками, стрептококками и анаэробными микроорганизмами; характеристика этих бактерий; ветеринарно-санитарная оценка продуктов убоя обсемененных названными микроорганизмами.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91. Бактериологическое исследование мяса, показания, отбор проб и санитарная оценка по результатам исследования.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92. Профилактика пищевых токсикоинфекций и токсикозов по линии ветеринарной службы.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93. Гигиенические требования к помещениям, температурно-влажному и санитарному режиму на холодильниках.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94. Факторы, влияющие на санитарно-микробиологическое состояние мяса при охлаждении.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95. Санитарно-гигиеническое состояние мяса при замораживании и размораживании мяса.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96. Санитарные требования при погрузке, транспортировании и разгрузке мяса.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97. Ветеринарно-санитарная экспертиза и ветсанконтроль на холодильниках согласно «Правил».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98. Факторы, влияющие на состояние мяса при хранении. Показатели свежести мяса.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99. Виды и сущность порчи мяса, санитарная оценка.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100. Методы исследования мяса животных и птиц на свежесть согласно ГОСТов и «Правил».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101. Санитарно-гигиенические требования к помещениям, оборудованию и инвентарю.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102. Основные санитарные правила при производстве колбас.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103. Личная гигиена работников колбасного предприятия.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104. Меры по предупреждению попадания посторонних предметов в колбасные изделия. 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105. Доставка и хранение </w:t>
      </w:r>
      <w:proofErr w:type="spellStart"/>
      <w:r>
        <w:rPr>
          <w:sz w:val="28"/>
          <w:szCs w:val="28"/>
        </w:rPr>
        <w:t>мясосырья</w:t>
      </w:r>
      <w:proofErr w:type="spellEnd"/>
      <w:r>
        <w:rPr>
          <w:sz w:val="28"/>
          <w:szCs w:val="28"/>
        </w:rPr>
        <w:t xml:space="preserve"> в колбасном производстве.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106. Требования при дефростации и санитарной обработке (туалете) туш.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107. Требования к субпродуктам в колбасном производстве.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108. Требования к вспомогательным пищевым продуктам в колбасном производстве.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109. Требования к оболочкам для колбасных изделий.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110. Контроль при подготовке сырья и формовке колбас.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111. Требования при термической обработке колбас.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112. Требования при производстве ливерных колбас, мясных студней, зельцев.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113. Требования при производстве сырокопченых окороков, грудинок и кореек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114. Правила приемки и отбор проб колбасных изделий согласно ГОСТу для органолептических, химических и бактериологических испытаний.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115. Определение органолептических показателей согласно ГОСТу.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116. Основные дефекты вареных колбас, причины их возникновения и методы устранения.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117. Пороки колбасных изделий и </w:t>
      </w:r>
      <w:proofErr w:type="gramStart"/>
      <w:r>
        <w:rPr>
          <w:sz w:val="28"/>
          <w:szCs w:val="28"/>
        </w:rPr>
        <w:t>копченостей</w:t>
      </w:r>
      <w:proofErr w:type="gramEnd"/>
      <w:r>
        <w:rPr>
          <w:sz w:val="28"/>
          <w:szCs w:val="28"/>
        </w:rPr>
        <w:t xml:space="preserve"> при которых они не допускаются к реализации.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118. Виды пороки колбасных изделий и копченостей и санитарная оценка колбас при их обнаружении.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119. Определение физико-химических показателей колбасных изделий согласно ГОСТов. Бактериологическое исследование колбасных изделий согласно ГОСТу.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120. Схема бактериологического исследования колбас при определении общего количества в 1 гр. Продукта (определение </w:t>
      </w:r>
      <w:proofErr w:type="spellStart"/>
      <w:r>
        <w:rPr>
          <w:sz w:val="28"/>
          <w:szCs w:val="28"/>
        </w:rPr>
        <w:t>КМАФАнМ</w:t>
      </w:r>
      <w:proofErr w:type="spellEnd"/>
      <w:r>
        <w:rPr>
          <w:sz w:val="28"/>
          <w:szCs w:val="28"/>
        </w:rPr>
        <w:t>).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121. Схема бактериологического исследования колбас на наличие бактерий группы кишечной палочки в 1 гр. Продукта.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122. Схема бактериологического исследование колбас на наличие бактерий из рода сальмонелла в 25 гр. продукта.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123. Схема </w:t>
      </w:r>
      <w:proofErr w:type="gramStart"/>
      <w:r>
        <w:rPr>
          <w:sz w:val="28"/>
          <w:szCs w:val="28"/>
        </w:rPr>
        <w:t>бактериологического</w:t>
      </w:r>
      <w:proofErr w:type="gramEnd"/>
      <w:r>
        <w:rPr>
          <w:sz w:val="28"/>
          <w:szCs w:val="28"/>
        </w:rPr>
        <w:t xml:space="preserve"> исследование колбас на наличие </w:t>
      </w:r>
      <w:proofErr w:type="spellStart"/>
      <w:r>
        <w:rPr>
          <w:sz w:val="28"/>
          <w:szCs w:val="28"/>
        </w:rPr>
        <w:t>коагулазо-положительных</w:t>
      </w:r>
      <w:proofErr w:type="spellEnd"/>
      <w:r>
        <w:rPr>
          <w:sz w:val="28"/>
          <w:szCs w:val="28"/>
        </w:rPr>
        <w:t xml:space="preserve"> стафилококков.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124. Схема бактериологического исследования колбас на наличие </w:t>
      </w:r>
      <w:proofErr w:type="spellStart"/>
      <w:r>
        <w:rPr>
          <w:sz w:val="28"/>
          <w:szCs w:val="28"/>
        </w:rPr>
        <w:t>клостридий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перфрингенс</w:t>
      </w:r>
      <w:proofErr w:type="spellEnd"/>
      <w:r>
        <w:rPr>
          <w:sz w:val="28"/>
          <w:szCs w:val="28"/>
        </w:rPr>
        <w:t>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125. Ветсанэкспертиза колбасных изделий и мясных копченостей согласно «Правил ветсанэкспертизы».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126. Ветеринарно-санитарный контроль при производстве животных пищевых жиров.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127. Виды и сущность порчи жиров, санитарная оценка.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128. Определение качества животных пищевых жиров в соответствии с требованиями ГОСТа.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129. Органолептические и физико-химические показатели доброкачественных жиров, жиров сомнительной свежести и испорченных согласно «Правил ветсанэкспертизы».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130. Нормативно-правовая база при производстве, переработке, определении качества и реализации молока и молочных продуктов.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131. Требования к качеству молока согласно ГОСТу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молока-сырье. 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132. Правила приемки и методы отбора проб молока согласно ГОСТу.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133. Методы определения кислотности молока и молочных продуктов согласно ГОСТу.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134. Методы определения плотности молока и молочных продуктов согласно ГОСТу.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135. Определение массовой доли жира в молоке и молочных продуктах согласно ГОСТу (кислотный метод).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136. Определение массовой доли белка в молоке согласно ГОСТу (рефрактометрический метод).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137. Определение чистоты молока согласно ГОСТу.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138. Определение термоустойчивости молока и сливок согласно ГОСТу.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139. Методы определения количества соматических клеток в молоке согласно ГОСТу.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140. Методы определения ингибирующих веществ в молоке согласно ГОСТу.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141. Методы определения пастеризации молока и молочных продуктов согласно ГОСТу. Методы микробиологического анализа молока и молочных продуктов согласно ГОСТу.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142. Определение </w:t>
      </w:r>
      <w:proofErr w:type="spellStart"/>
      <w:r>
        <w:rPr>
          <w:sz w:val="28"/>
          <w:szCs w:val="28"/>
        </w:rPr>
        <w:t>редуктазы</w:t>
      </w:r>
      <w:proofErr w:type="spellEnd"/>
      <w:r>
        <w:rPr>
          <w:sz w:val="28"/>
          <w:szCs w:val="28"/>
        </w:rPr>
        <w:t xml:space="preserve"> с </w:t>
      </w:r>
      <w:proofErr w:type="gramStart"/>
      <w:r>
        <w:rPr>
          <w:sz w:val="28"/>
          <w:szCs w:val="28"/>
        </w:rPr>
        <w:t>метиленовым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голубым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резазурином</w:t>
      </w:r>
      <w:proofErr w:type="spellEnd"/>
      <w:r>
        <w:rPr>
          <w:sz w:val="28"/>
          <w:szCs w:val="28"/>
        </w:rPr>
        <w:t>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143. Определение </w:t>
      </w:r>
      <w:proofErr w:type="spellStart"/>
      <w:r>
        <w:rPr>
          <w:sz w:val="28"/>
          <w:szCs w:val="28"/>
        </w:rPr>
        <w:t>сыропригодности</w:t>
      </w:r>
      <w:proofErr w:type="spellEnd"/>
      <w:r>
        <w:rPr>
          <w:sz w:val="28"/>
          <w:szCs w:val="28"/>
        </w:rPr>
        <w:t xml:space="preserve"> молока пробой на брожение и сычужно-бродильной пробой.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144. Определение общего количества бактерий в молоке (КМАФА </w:t>
      </w:r>
      <w:proofErr w:type="spellStart"/>
      <w:r>
        <w:rPr>
          <w:sz w:val="28"/>
          <w:szCs w:val="28"/>
        </w:rPr>
        <w:t>иМ</w:t>
      </w:r>
      <w:proofErr w:type="spellEnd"/>
      <w:r>
        <w:rPr>
          <w:sz w:val="28"/>
          <w:szCs w:val="28"/>
        </w:rPr>
        <w:t>) методом посева на чашки Петри.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145. Определение бактерий группы кишечной палочки в молоке методом посева на среду </w:t>
      </w:r>
      <w:proofErr w:type="spellStart"/>
      <w:r>
        <w:rPr>
          <w:sz w:val="28"/>
          <w:szCs w:val="28"/>
        </w:rPr>
        <w:t>Кеслер</w:t>
      </w:r>
      <w:proofErr w:type="spellEnd"/>
      <w:r>
        <w:rPr>
          <w:sz w:val="28"/>
          <w:szCs w:val="28"/>
        </w:rPr>
        <w:t>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146. Общие требования к сырому молоку согласно техническому регламенту – (ТГ).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147. Требования к сырому молоку, предназначенному для производства продуктов детского питания.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148. Требования к сырому молоку, предназначенному для производства сыра.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149. Требования к сырому молоку, предназначенному для производства продуктов диетического питания.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150. Требования к специальным технологическим процессам при производстве, хранении, перевозке и утилизации сырого молока, сырого обезжиренного молока и сырых сливок.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151. Положение о ГЛВСЭ на продовольственных рынках.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152. Порядок ветсанэкспертизы мяса и мясопродуктов на продовольственных рынках согласно «Правил ветсанэкспертизы».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153. Санитарные и ветеринарные правила при продаже молока и молочных продуктов на рынках.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154. Органолептические и физико-химические требования к молоку и молочным продуктам при продаже на рынках.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155. Методы исследования молока на рынках.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156. Ветеринарно-санитарные требования и отбор проб при продаже меда на рынках.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157. Порядок проведения ветсанэкспертизы меда на рынках.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158. </w:t>
      </w:r>
      <w:proofErr w:type="gramStart"/>
      <w:r>
        <w:rPr>
          <w:sz w:val="28"/>
          <w:szCs w:val="28"/>
        </w:rPr>
        <w:t>Требования</w:t>
      </w:r>
      <w:proofErr w:type="gramEnd"/>
      <w:r>
        <w:rPr>
          <w:sz w:val="28"/>
          <w:szCs w:val="28"/>
        </w:rPr>
        <w:t xml:space="preserve"> предъявляемые к качеству меда по органолептическим и физико-химическим показателям.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159. Сущность методов определения качества меда по органолептическим и физико-химическим показателям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160. Правила ветсанэкспертизы растительных пищевых продуктов.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161. Строение, химический и морфологический состав, свойства и пищевое значение яиц.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162. Изменения, происходящие в яйце при хранении.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163. Инфекционные болезни человека и животных передающиеся через яйца, их санитарная оценка и методы обеззараживания.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164. Методы исследования яиц.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165. «Правила ветсанэкспертизы яиц домашней птицы». </w:t>
      </w:r>
      <w:proofErr w:type="gramStart"/>
      <w:r>
        <w:rPr>
          <w:sz w:val="28"/>
          <w:szCs w:val="28"/>
        </w:rPr>
        <w:t>Требования</w:t>
      </w:r>
      <w:proofErr w:type="gramEnd"/>
      <w:r>
        <w:rPr>
          <w:sz w:val="28"/>
          <w:szCs w:val="28"/>
        </w:rPr>
        <w:t xml:space="preserve"> предъявляемые к яйцам домашней птицы, предназначенных для пищевых целей.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166. Порядок ветсанэкспертизы яиц на продовольственных рынках.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167. Дефекты, при которых яйца относят к </w:t>
      </w:r>
      <w:proofErr w:type="gramStart"/>
      <w:r>
        <w:rPr>
          <w:sz w:val="28"/>
          <w:szCs w:val="28"/>
        </w:rPr>
        <w:t>пищевым</w:t>
      </w:r>
      <w:proofErr w:type="gramEnd"/>
      <w:r>
        <w:rPr>
          <w:sz w:val="28"/>
          <w:szCs w:val="28"/>
        </w:rPr>
        <w:t xml:space="preserve"> неполноценным; дефекты, при которых яйца относят к непригодным для пищевых целей; заготовка и использование утиных и гусиных яиц.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168. Подразделение яиц предназначенных для реализации в зависимости от срока хранения и массы, и </w:t>
      </w:r>
      <w:proofErr w:type="gramStart"/>
      <w:r>
        <w:rPr>
          <w:sz w:val="28"/>
          <w:szCs w:val="28"/>
        </w:rPr>
        <w:t>яйца</w:t>
      </w:r>
      <w:proofErr w:type="gramEnd"/>
      <w:r>
        <w:rPr>
          <w:sz w:val="28"/>
          <w:szCs w:val="28"/>
        </w:rPr>
        <w:t xml:space="preserve"> используемые для промышленной переработки.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169. Маркировка, упаковка, приемка яиц. Отбор проб и методы исследования яиц, транспортировка и хранение яиц. 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170. Пищевое значение рыбы. Рыба, как источник вредных и опасных для здоровья человека биологических и химических факторов.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171. Инвазионные болезни рыб, опасные для здоровья человека.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172. Временно ядовитые рыбы, отравления и радиационные поражения рыбы, заразные и незаразные болезни рыбы. Рыба, как скоропортящийся продукт.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173. Подразделение государственного надзора на предприятиях по разведению, добыче, производству, переработке и хранению морской и пресноводной рыбы и других гидробионтов – его задачи и обязанности.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174. .Порядок осуществления государственного надзора и сертификации рыбы.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175. Методы отбора проб для лабораторных исследований согласно ГОСТу, исследование рыбы на паразитарную чистоту по «Методике паразитологического исследования рыбы и рыбной продукции».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176. Нормативы оценки пищевой пригодности рыбы и других гидробионтов при наличии паразитов погибших и неопасных для здоровья человека.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177. Критическая интенсивность заражения (число паразитов), при котором экземпляр или кусок рыбной продукции считается непригодным в качестве продукта питания человека.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178. Обеззараживание условно-годной рыбопродукции посолом, замораживанием или термической обработкой.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179. Органолептическое исследование рыбы на свежесть.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180. Лабораторные методы определения свежести рыбы. 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181. Порядок исследования рыбы на зараженность </w:t>
      </w:r>
      <w:proofErr w:type="spellStart"/>
      <w:r>
        <w:rPr>
          <w:sz w:val="28"/>
          <w:szCs w:val="28"/>
        </w:rPr>
        <w:t>плероцеркоидами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дифилоботриид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метацеркариями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описторхиса</w:t>
      </w:r>
      <w:proofErr w:type="spellEnd"/>
      <w:r>
        <w:rPr>
          <w:sz w:val="28"/>
          <w:szCs w:val="28"/>
        </w:rPr>
        <w:t xml:space="preserve">. 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182. Диагностические признаки </w:t>
      </w:r>
      <w:proofErr w:type="spellStart"/>
      <w:r>
        <w:rPr>
          <w:sz w:val="28"/>
          <w:szCs w:val="28"/>
        </w:rPr>
        <w:t>плероцеркоидов</w:t>
      </w:r>
      <w:proofErr w:type="spellEnd"/>
      <w:r>
        <w:rPr>
          <w:sz w:val="28"/>
          <w:szCs w:val="28"/>
        </w:rPr>
        <w:t>, методика исследования рыбы.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t>183. Исследование рыбы на зараженность метацеркариями описторхиса; диагностические признаки метацеркариев, методы исследования.</w:t>
      </w:r>
    </w:p>
    <w:p w:rsidR="00610FB4" w:rsidRDefault="00610FB4" w:rsidP="00610FB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184. Санитарно-гельминтологическая оценка рыбы согласно «Правил ветсанэкспертизы пресноводной рыбы и раков»</w:t>
      </w:r>
    </w:p>
    <w:p w:rsidR="00610FB4" w:rsidRDefault="00610FB4" w:rsidP="00610FB4">
      <w:pPr>
        <w:ind w:left="360"/>
        <w:jc w:val="both"/>
        <w:rPr>
          <w:b/>
          <w:sz w:val="28"/>
          <w:szCs w:val="28"/>
        </w:rPr>
      </w:pPr>
    </w:p>
    <w:p w:rsidR="00C34424" w:rsidRPr="00C34424" w:rsidRDefault="00610FB4" w:rsidP="00C34424">
      <w:pPr>
        <w:ind w:left="708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8. Учебно-методическое обеспечение дисциплины.</w:t>
      </w:r>
    </w:p>
    <w:p w:rsidR="00C34424" w:rsidRDefault="00C34424" w:rsidP="00C34424">
      <w:pPr>
        <w:suppressAutoHyphens w:val="0"/>
        <w:autoSpaceDE w:val="0"/>
        <w:autoSpaceDN w:val="0"/>
        <w:adjustRightInd w:val="0"/>
        <w:ind w:left="4949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Приложение </w:t>
      </w:r>
      <w:r w:rsidRPr="00C34424">
        <w:rPr>
          <w:rFonts w:ascii="Segoe UI Symbol" w:eastAsiaTheme="minorHAnsi" w:hAnsi="Segoe UI Symbol" w:cs="Segoe UI Symbol"/>
          <w:sz w:val="28"/>
          <w:szCs w:val="28"/>
          <w:lang w:eastAsia="en-US"/>
        </w:rPr>
        <w:t>№</w:t>
      </w:r>
      <w:r w:rsidRPr="00C34424">
        <w:rPr>
          <w:rFonts w:eastAsiaTheme="minorHAnsi"/>
          <w:sz w:val="28"/>
          <w:szCs w:val="28"/>
          <w:lang w:eastAsia="en-US"/>
        </w:rPr>
        <w:t xml:space="preserve">1 </w:t>
      </w:r>
      <w:r>
        <w:rPr>
          <w:rFonts w:eastAsiaTheme="minorHAnsi"/>
          <w:sz w:val="28"/>
          <w:szCs w:val="28"/>
          <w:lang w:eastAsia="en-US"/>
        </w:rPr>
        <w:t xml:space="preserve">к программе дисциплины </w:t>
      </w:r>
      <w:r w:rsidRPr="00C34424"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lang w:eastAsia="en-US"/>
        </w:rPr>
        <w:t>Ветеринарно-санитарная экспертиза</w:t>
      </w:r>
      <w:r w:rsidRPr="00C34424">
        <w:rPr>
          <w:rFonts w:eastAsiaTheme="minorHAnsi"/>
          <w:sz w:val="28"/>
          <w:szCs w:val="28"/>
          <w:lang w:eastAsia="en-US"/>
        </w:rPr>
        <w:t xml:space="preserve">», </w:t>
      </w:r>
      <w:r>
        <w:rPr>
          <w:rFonts w:eastAsiaTheme="minorHAnsi"/>
          <w:sz w:val="28"/>
          <w:szCs w:val="28"/>
          <w:lang w:eastAsia="en-US"/>
        </w:rPr>
        <w:t xml:space="preserve">изменения приняты на заседании </w:t>
      </w:r>
      <w:proofErr w:type="spellStart"/>
      <w:r>
        <w:rPr>
          <w:rFonts w:eastAsiaTheme="minorHAnsi"/>
          <w:sz w:val="28"/>
          <w:szCs w:val="28"/>
          <w:lang w:eastAsia="en-US"/>
        </w:rPr>
        <w:t>кафедры</w:t>
      </w:r>
      <w:proofErr w:type="gramStart"/>
      <w:r>
        <w:rPr>
          <w:rFonts w:eastAsiaTheme="minorHAnsi"/>
          <w:sz w:val="28"/>
          <w:szCs w:val="28"/>
          <w:lang w:eastAsia="en-US"/>
        </w:rPr>
        <w:t>_______________________,</w:t>
      </w:r>
      <w:proofErr w:type="gramEnd"/>
      <w:r>
        <w:rPr>
          <w:rFonts w:eastAsiaTheme="minorHAnsi"/>
          <w:sz w:val="28"/>
          <w:szCs w:val="28"/>
          <w:lang w:eastAsia="en-US"/>
        </w:rPr>
        <w:t>протокол</w:t>
      </w:r>
      <w:r w:rsidRPr="00C34424">
        <w:rPr>
          <w:rFonts w:ascii="Segoe UI Symbol" w:eastAsiaTheme="minorHAnsi" w:hAnsi="Segoe UI Symbol" w:cs="Segoe UI Symbol"/>
          <w:sz w:val="28"/>
          <w:szCs w:val="28"/>
          <w:lang w:eastAsia="en-US"/>
        </w:rPr>
        <w:t>№</w:t>
      </w:r>
      <w:r w:rsidRPr="00C34424">
        <w:rPr>
          <w:rFonts w:eastAsiaTheme="minorHAnsi"/>
          <w:sz w:val="28"/>
          <w:szCs w:val="28"/>
          <w:lang w:eastAsia="en-US"/>
        </w:rPr>
        <w:t>___</w:t>
      </w:r>
      <w:r>
        <w:rPr>
          <w:rFonts w:eastAsiaTheme="minorHAnsi"/>
          <w:sz w:val="28"/>
          <w:szCs w:val="28"/>
          <w:lang w:eastAsia="en-US"/>
        </w:rPr>
        <w:t>от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C34424">
        <w:rPr>
          <w:rFonts w:eastAsiaTheme="minorHAnsi"/>
          <w:sz w:val="28"/>
          <w:szCs w:val="28"/>
          <w:lang w:eastAsia="en-US"/>
        </w:rPr>
        <w:t>«___»____201_</w:t>
      </w:r>
      <w:r>
        <w:rPr>
          <w:rFonts w:eastAsiaTheme="minorHAnsi"/>
          <w:sz w:val="28"/>
          <w:szCs w:val="28"/>
          <w:lang w:eastAsia="en-US"/>
        </w:rPr>
        <w:t>г</w:t>
      </w:r>
    </w:p>
    <w:p w:rsidR="00C34424" w:rsidRPr="00C34424" w:rsidRDefault="00C34424" w:rsidP="00C34424">
      <w:pPr>
        <w:suppressAutoHyphens w:val="0"/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C34424" w:rsidRDefault="00C34424" w:rsidP="00C34424">
      <w:pPr>
        <w:suppressAutoHyphens w:val="0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C34424"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 xml:space="preserve">Список имеющихся в библиотеке университета изданий основной учебной литературы по дисциплине, по состоянию на </w:t>
      </w:r>
      <w:r w:rsidRPr="00C34424">
        <w:rPr>
          <w:rFonts w:eastAsiaTheme="minorHAnsi"/>
          <w:sz w:val="28"/>
          <w:szCs w:val="28"/>
          <w:lang w:eastAsia="en-US"/>
        </w:rPr>
        <w:t>«___»________201_</w:t>
      </w:r>
      <w:r>
        <w:rPr>
          <w:rFonts w:eastAsiaTheme="minorHAnsi"/>
          <w:sz w:val="28"/>
          <w:szCs w:val="28"/>
          <w:lang w:eastAsia="en-US"/>
        </w:rPr>
        <w:t>г</w:t>
      </w:r>
    </w:p>
    <w:p w:rsidR="00C34424" w:rsidRPr="00C34424" w:rsidRDefault="00C34424" w:rsidP="00C34424">
      <w:pPr>
        <w:suppressAutoHyphens w:val="0"/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tbl>
      <w:tblPr>
        <w:tblW w:w="0" w:type="auto"/>
        <w:tblLayout w:type="fixed"/>
        <w:tblLook w:val="0000"/>
      </w:tblPr>
      <w:tblGrid>
        <w:gridCol w:w="828"/>
        <w:gridCol w:w="7020"/>
        <w:gridCol w:w="1782"/>
      </w:tblGrid>
      <w:tr w:rsidR="00C34424">
        <w:trPr>
          <w:trHeight w:val="495"/>
        </w:trPr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ascii="Segoe UI Symbol" w:eastAsiaTheme="minorHAnsi" w:hAnsi="Segoe UI Symbol" w:cs="Segoe UI Symbol"/>
                <w:sz w:val="28"/>
                <w:szCs w:val="28"/>
                <w:lang w:val="en-US" w:eastAsia="en-US"/>
              </w:rPr>
              <w:t>№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7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Библиографическое описание издания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Примечание</w:t>
            </w:r>
          </w:p>
        </w:tc>
      </w:tr>
      <w:tr w:rsidR="00C34424">
        <w:trPr>
          <w:trHeight w:val="495"/>
        </w:trPr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1.</w:t>
            </w:r>
          </w:p>
        </w:tc>
        <w:tc>
          <w:tcPr>
            <w:tcW w:w="702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:rsidR="00C34424" w:rsidRP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Ветеринарно-санитарная  экспертиза с основами технологии и стандартизации продуктов животноводства: учебник для вузов  / М.Ф. Боровков, В.П. Фролов, С.А. Серко; ред. М.Ф. Боровков. –</w:t>
            </w:r>
            <w:r w:rsidRPr="00C34424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3-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е изд., </w:t>
            </w:r>
            <w:proofErr w:type="spell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перераб</w:t>
            </w:r>
            <w:proofErr w:type="spell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. И доп. - СПб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.: 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Лань, 2010. –</w:t>
            </w:r>
            <w:r w:rsidRPr="00C34424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480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с.: ил.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35</w:t>
            </w:r>
          </w:p>
        </w:tc>
      </w:tr>
      <w:tr w:rsidR="00C34424">
        <w:trPr>
          <w:trHeight w:val="495"/>
        </w:trPr>
        <w:tc>
          <w:tcPr>
            <w:tcW w:w="82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2.</w:t>
            </w:r>
          </w:p>
        </w:tc>
        <w:tc>
          <w:tcPr>
            <w:tcW w:w="702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:rsidR="00C34424" w:rsidRP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Ветеринарно-санитарная  экспертиза с основами технологии и стандартизации продуктов животноводства [Электронный ресурс]: учебник для вузов  / М.Ф. Боровков, В.П. Фролов, С.А. Серко; ред. М.Ф. Боровков. –</w:t>
            </w:r>
            <w:r w:rsidRPr="00C34424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4-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е изд., стер. 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–Э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лектрон.тестовые дан. - СПб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.: 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Лань, 2013. –</w:t>
            </w:r>
            <w:r w:rsidRPr="00C34424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480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с.: ил.</w:t>
            </w:r>
          </w:p>
        </w:tc>
        <w:tc>
          <w:tcPr>
            <w:tcW w:w="1782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ЭБС Лань</w:t>
            </w:r>
          </w:p>
        </w:tc>
      </w:tr>
      <w:tr w:rsidR="00C34424">
        <w:trPr>
          <w:trHeight w:val="495"/>
        </w:trPr>
        <w:tc>
          <w:tcPr>
            <w:tcW w:w="82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3.</w:t>
            </w:r>
          </w:p>
        </w:tc>
        <w:tc>
          <w:tcPr>
            <w:tcW w:w="702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C34424" w:rsidRP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Ветеринарно-санитарная  экспертиза с основами технологии и стандартизации продуктов животноводства: практикум / В.В.Пронин, </w:t>
            </w:r>
            <w:proofErr w:type="spell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С.П.Фисенко</w:t>
            </w:r>
            <w:proofErr w:type="spell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. –</w:t>
            </w:r>
            <w:r w:rsidRPr="00C34424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2-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е изд., </w:t>
            </w:r>
            <w:proofErr w:type="spell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перераб</w:t>
            </w:r>
            <w:proofErr w:type="spell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. и доп. 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–С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Пб.: Лань, 2012. –</w:t>
            </w:r>
            <w:r w:rsidRPr="00C34424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240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с.</w:t>
            </w:r>
          </w:p>
        </w:tc>
        <w:tc>
          <w:tcPr>
            <w:tcW w:w="178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30</w:t>
            </w:r>
          </w:p>
        </w:tc>
      </w:tr>
      <w:tr w:rsidR="00C34424">
        <w:trPr>
          <w:trHeight w:val="495"/>
        </w:trPr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4.</w:t>
            </w:r>
          </w:p>
        </w:tc>
        <w:tc>
          <w:tcPr>
            <w:tcW w:w="702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2" w:space="0" w:color="000000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Сборник нормативно-правовых документов по ветсанэкспертизе мяса и мясопродуктов [Электронный ресурс]:  учебное пособие /В.Г.Урбан. –Электрон. Текстовые дан. (1 файл). 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–С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>Пб.: Лань, 2010. –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 xml:space="preserve"> 384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с.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ЭБС Лань</w:t>
            </w:r>
          </w:p>
        </w:tc>
      </w:tr>
      <w:tr w:rsidR="00C34424">
        <w:trPr>
          <w:trHeight w:val="495"/>
        </w:trPr>
        <w:tc>
          <w:tcPr>
            <w:tcW w:w="82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5.</w:t>
            </w:r>
          </w:p>
        </w:tc>
        <w:tc>
          <w:tcPr>
            <w:tcW w:w="702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C34424" w:rsidRP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Ветеринарно-санитарная  экспертиза с основами технологии и стандартизации продуктов [Электронный ресурс]: практикум  / В.В.Пронин,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С.П.Фисенко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>. –</w:t>
            </w:r>
            <w:r w:rsidRPr="00C34424">
              <w:rPr>
                <w:rFonts w:eastAsiaTheme="minorHAnsi"/>
                <w:sz w:val="28"/>
                <w:szCs w:val="28"/>
                <w:lang w:eastAsia="en-US"/>
              </w:rPr>
              <w:t xml:space="preserve"> 2-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е изд., доп. и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перераб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. 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–Э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лектрон.текстовые дан. –СПб.: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Лань, 2012. –</w:t>
            </w:r>
            <w:r w:rsidRPr="00C34424">
              <w:rPr>
                <w:rFonts w:eastAsiaTheme="minorHAnsi"/>
                <w:sz w:val="28"/>
                <w:szCs w:val="28"/>
                <w:lang w:eastAsia="en-US"/>
              </w:rPr>
              <w:t xml:space="preserve"> 240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с.</w:t>
            </w:r>
          </w:p>
        </w:tc>
        <w:tc>
          <w:tcPr>
            <w:tcW w:w="178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ЭБС Лань</w:t>
            </w:r>
          </w:p>
        </w:tc>
      </w:tr>
    </w:tbl>
    <w:p w:rsidR="00C34424" w:rsidRDefault="00C34424" w:rsidP="00C34424">
      <w:pPr>
        <w:suppressAutoHyphens w:val="0"/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val="en-US" w:eastAsia="en-US"/>
        </w:rPr>
      </w:pPr>
    </w:p>
    <w:p w:rsidR="00C34424" w:rsidRDefault="00C34424" w:rsidP="00C34424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Список учебно-методических материалов разработанных профессорско-преподавательским составом кафедры микробиологии, эпизоотологии, паразитологии и ВСЭ по дисциплине, </w:t>
      </w:r>
    </w:p>
    <w:p w:rsidR="00C34424" w:rsidRDefault="00C34424" w:rsidP="00C34424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 состоянию на </w:t>
      </w:r>
      <w:r>
        <w:rPr>
          <w:rFonts w:eastAsiaTheme="minorHAnsi"/>
          <w:sz w:val="28"/>
          <w:szCs w:val="28"/>
          <w:lang w:val="en-US" w:eastAsia="en-US"/>
        </w:rPr>
        <w:t>«___»_____________201_</w:t>
      </w:r>
      <w:r>
        <w:rPr>
          <w:rFonts w:eastAsiaTheme="minorHAnsi"/>
          <w:sz w:val="28"/>
          <w:szCs w:val="28"/>
          <w:lang w:eastAsia="en-US"/>
        </w:rPr>
        <w:t>г</w:t>
      </w:r>
    </w:p>
    <w:p w:rsidR="00C34424" w:rsidRDefault="00C34424" w:rsidP="00C34424">
      <w:pPr>
        <w:tabs>
          <w:tab w:val="left" w:pos="240"/>
        </w:tabs>
        <w:suppressAutoHyphens w:val="0"/>
        <w:autoSpaceDE w:val="0"/>
        <w:autoSpaceDN w:val="0"/>
        <w:adjustRightInd w:val="0"/>
        <w:rPr>
          <w:rFonts w:eastAsiaTheme="minorHAnsi"/>
          <w:sz w:val="28"/>
          <w:szCs w:val="28"/>
          <w:lang w:val="en-US" w:eastAsia="en-US"/>
        </w:rPr>
      </w:pPr>
      <w:r>
        <w:rPr>
          <w:rFonts w:eastAsiaTheme="minorHAnsi"/>
          <w:sz w:val="28"/>
          <w:szCs w:val="28"/>
          <w:lang w:val="en-US" w:eastAsia="en-US"/>
        </w:rPr>
        <w:tab/>
      </w:r>
    </w:p>
    <w:tbl>
      <w:tblPr>
        <w:tblW w:w="0" w:type="auto"/>
        <w:tblLayout w:type="fixed"/>
        <w:tblLook w:val="0000"/>
      </w:tblPr>
      <w:tblGrid>
        <w:gridCol w:w="828"/>
        <w:gridCol w:w="7020"/>
        <w:gridCol w:w="1782"/>
      </w:tblGrid>
      <w:tr w:rsidR="00C34424">
        <w:trPr>
          <w:trHeight w:val="495"/>
        </w:trPr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ascii="Segoe UI Symbol" w:eastAsiaTheme="minorHAnsi" w:hAnsi="Segoe UI Symbol" w:cs="Segoe UI Symbol"/>
                <w:sz w:val="28"/>
                <w:szCs w:val="28"/>
                <w:lang w:val="en-US" w:eastAsia="en-US"/>
              </w:rPr>
              <w:t>№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7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Библиографическое описание издания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Примечание</w:t>
            </w:r>
          </w:p>
        </w:tc>
      </w:tr>
      <w:tr w:rsidR="00C34424">
        <w:trPr>
          <w:trHeight w:val="495"/>
        </w:trPr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1.</w:t>
            </w:r>
          </w:p>
        </w:tc>
        <w:tc>
          <w:tcPr>
            <w:tcW w:w="7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C34424" w:rsidRP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Борисенко Н.Е., Кроневальд О.В. Ветеринарно-санитарный контроль за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предубойным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состоянием животных, методика ветеринарно-санитарного осмотра продуктов убоя и определение видовой принадлежности мяса. [Текст]: учебно-методическое пособие /Н.Е.Борисенко,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О.В.Кроневальд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>. - Барнаул:  АГАУ, 2006. –</w:t>
            </w:r>
            <w:r w:rsidRPr="00C34424">
              <w:rPr>
                <w:rFonts w:eastAsiaTheme="minorHAnsi"/>
                <w:sz w:val="28"/>
                <w:szCs w:val="28"/>
                <w:lang w:eastAsia="en-US"/>
              </w:rPr>
              <w:t xml:space="preserve"> 96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с.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67</w:t>
            </w:r>
          </w:p>
        </w:tc>
      </w:tr>
      <w:tr w:rsidR="00C34424">
        <w:trPr>
          <w:trHeight w:val="495"/>
        </w:trPr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2.</w:t>
            </w:r>
          </w:p>
        </w:tc>
        <w:tc>
          <w:tcPr>
            <w:tcW w:w="7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C34424" w:rsidRP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Ветеринарно-санитарная экспертиза продуктов убоя животных при выявлении болезней и при изменениях, возникающих в процессе хранения мяса [Электронный ресурс]: учебно-методическое пособие /сост. Н.Е.Борисенко,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О.В.Кроневальд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>. –Электрон. Текстовые дан. (1 файл:180 Кб). - Барнаул: Изд-во АГАУ, 2006. –</w:t>
            </w:r>
            <w:r w:rsidRPr="00C34424">
              <w:rPr>
                <w:rFonts w:eastAsiaTheme="minorHAnsi"/>
                <w:sz w:val="28"/>
                <w:szCs w:val="28"/>
                <w:lang w:eastAsia="en-US"/>
              </w:rPr>
              <w:t xml:space="preserve"> 1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эл. жест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.д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>иск.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Локальная сеть АГАУ</w:t>
            </w:r>
          </w:p>
        </w:tc>
      </w:tr>
      <w:tr w:rsidR="00C34424">
        <w:trPr>
          <w:trHeight w:val="495"/>
        </w:trPr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3.</w:t>
            </w:r>
          </w:p>
        </w:tc>
        <w:tc>
          <w:tcPr>
            <w:tcW w:w="7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C34424" w:rsidRP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Ветеринарно-санитарный контроль при выработке и определении качества и безопасности продуктов переработки мяса  [Электронный ресурс]: учебно-методическое пособие /сост. Н.Е.Борисенко,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О.В.Кроневальд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. –Электрон. 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Текстовые дан. (1файл:150 Кб).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- Барнаул: Изд-во АГАУ, 2006. –</w:t>
            </w:r>
            <w:r w:rsidRPr="00C34424">
              <w:rPr>
                <w:rFonts w:eastAsiaTheme="minorHAnsi"/>
                <w:sz w:val="28"/>
                <w:szCs w:val="28"/>
                <w:lang w:eastAsia="en-US"/>
              </w:rPr>
              <w:t xml:space="preserve"> 1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эл. жест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.д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>иск.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Локальная сеть АГАУ</w:t>
            </w:r>
          </w:p>
        </w:tc>
      </w:tr>
      <w:tr w:rsidR="00C34424">
        <w:trPr>
          <w:trHeight w:val="495"/>
        </w:trPr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4.</w:t>
            </w:r>
          </w:p>
        </w:tc>
        <w:tc>
          <w:tcPr>
            <w:tcW w:w="7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C34424" w:rsidRP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Ветеринарно-санитарный контроль и ветеринарно-санитарная экспертиза молока, молочных продуктов, куриных пищевых яиц и рыбы мяса [Электронный ресурс]: учебно-методическое пособие /сост. Н.Е.Борисенко, </w:t>
            </w:r>
            <w:proofErr w:type="spell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О.В.Кроневальд</w:t>
            </w:r>
            <w:proofErr w:type="spell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. –Электрон. Текстовые дан. (1 файл:150 Кб). - Барнаул: Изд-во АГАУ, 2007. –</w:t>
            </w:r>
            <w:r w:rsidRPr="00C34424"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 xml:space="preserve"> 1 </w:t>
            </w:r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эл. жест</w:t>
            </w:r>
            <w:proofErr w:type="gramStart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.д</w:t>
            </w:r>
            <w:proofErr w:type="gramEnd"/>
            <w:r>
              <w:rPr>
                <w:rFonts w:eastAsiaTheme="minorHAnsi"/>
                <w:sz w:val="28"/>
                <w:szCs w:val="28"/>
                <w:highlight w:val="white"/>
                <w:lang w:eastAsia="en-US"/>
              </w:rPr>
              <w:t>иск.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C34424" w:rsidRDefault="00C3442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Локальная сеть АГАУ</w:t>
            </w:r>
          </w:p>
        </w:tc>
      </w:tr>
    </w:tbl>
    <w:p w:rsidR="00C34424" w:rsidRDefault="00C34424" w:rsidP="00C34424">
      <w:pPr>
        <w:suppressAutoHyphens w:val="0"/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val="en-US" w:eastAsia="en-US"/>
        </w:rPr>
      </w:pPr>
    </w:p>
    <w:p w:rsidR="00186684" w:rsidRDefault="00186684" w:rsidP="00C34424">
      <w:pPr>
        <w:suppressAutoHyphens w:val="0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186684" w:rsidRDefault="00186684" w:rsidP="00C34424">
      <w:pPr>
        <w:suppressAutoHyphens w:val="0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C34424" w:rsidRPr="00186684" w:rsidRDefault="005172BB" w:rsidP="00C34424">
      <w:pPr>
        <w:suppressAutoHyphens w:val="0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bookmarkStart w:id="0" w:name="_GoBack"/>
      <w:r w:rsidRPr="00186684">
        <w:rPr>
          <w:rFonts w:eastAsiaTheme="minorHAnsi"/>
          <w:sz w:val="28"/>
          <w:szCs w:val="28"/>
          <w:lang w:eastAsia="en-US"/>
        </w:rPr>
        <w:t>Составитель</w:t>
      </w:r>
      <w:r w:rsidR="00C34424" w:rsidRPr="00186684">
        <w:rPr>
          <w:rFonts w:eastAsiaTheme="minorHAnsi"/>
          <w:sz w:val="28"/>
          <w:szCs w:val="28"/>
          <w:lang w:eastAsia="en-US"/>
        </w:rPr>
        <w:t>:</w:t>
      </w:r>
    </w:p>
    <w:p w:rsidR="00186684" w:rsidRDefault="00186684" w:rsidP="00186684">
      <w:pPr>
        <w:suppressAutoHyphens w:val="0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К.в.н, доцент                                           </w:t>
      </w:r>
      <w:r w:rsidRPr="00186684">
        <w:rPr>
          <w:sz w:val="28"/>
          <w:szCs w:val="28"/>
          <w:lang w:eastAsia="ru-RU"/>
        </w:rPr>
        <w:t xml:space="preserve">___________        </w:t>
      </w:r>
      <w:r w:rsidR="00C34424" w:rsidRPr="00186684">
        <w:rPr>
          <w:rFonts w:eastAsiaTheme="minorHAnsi"/>
          <w:sz w:val="28"/>
          <w:szCs w:val="28"/>
          <w:lang w:eastAsia="en-US"/>
        </w:rPr>
        <w:t>О.В.Кроневальд</w:t>
      </w:r>
    </w:p>
    <w:p w:rsidR="00186684" w:rsidRPr="00186684" w:rsidRDefault="00186684" w:rsidP="00186684">
      <w:pPr>
        <w:suppressAutoHyphens w:val="0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186684" w:rsidRPr="00186684" w:rsidRDefault="00186684" w:rsidP="00186684">
      <w:pPr>
        <w:suppressAutoHyphens w:val="0"/>
        <w:jc w:val="both"/>
        <w:rPr>
          <w:sz w:val="28"/>
          <w:szCs w:val="28"/>
          <w:lang w:eastAsia="ru-RU"/>
        </w:rPr>
      </w:pPr>
      <w:r w:rsidRPr="00186684">
        <w:rPr>
          <w:sz w:val="28"/>
          <w:szCs w:val="28"/>
          <w:lang w:eastAsia="ru-RU"/>
        </w:rPr>
        <w:t>Список верен</w:t>
      </w:r>
    </w:p>
    <w:p w:rsidR="00186684" w:rsidRPr="00186684" w:rsidRDefault="00186684" w:rsidP="00186684">
      <w:pPr>
        <w:suppressAutoHyphens w:val="0"/>
        <w:rPr>
          <w:sz w:val="28"/>
          <w:szCs w:val="28"/>
          <w:lang w:eastAsia="ru-RU"/>
        </w:rPr>
      </w:pPr>
      <w:r w:rsidRPr="00186684">
        <w:rPr>
          <w:sz w:val="28"/>
          <w:szCs w:val="28"/>
          <w:lang w:eastAsia="ru-RU"/>
        </w:rPr>
        <w:t>________________________                ____________     _____________</w:t>
      </w:r>
      <w:r>
        <w:rPr>
          <w:sz w:val="28"/>
          <w:szCs w:val="28"/>
          <w:lang w:eastAsia="ru-RU"/>
        </w:rPr>
        <w:t>__</w:t>
      </w:r>
    </w:p>
    <w:p w:rsidR="00186684" w:rsidRPr="00186684" w:rsidRDefault="00186684" w:rsidP="00186684">
      <w:pPr>
        <w:suppressAutoHyphens w:val="0"/>
        <w:rPr>
          <w:sz w:val="28"/>
          <w:szCs w:val="28"/>
          <w:lang w:eastAsia="ru-RU"/>
        </w:rPr>
      </w:pPr>
      <w:r w:rsidRPr="00186684">
        <w:rPr>
          <w:sz w:val="28"/>
          <w:szCs w:val="28"/>
          <w:lang w:eastAsia="ru-RU"/>
        </w:rPr>
        <w:t>(должность работника библиотеки)       (подпись)        (И.О. фамилия)</w:t>
      </w:r>
    </w:p>
    <w:bookmarkEnd w:id="0"/>
    <w:p w:rsidR="00C34424" w:rsidRPr="00C34424" w:rsidRDefault="00C34424" w:rsidP="00C34424">
      <w:pPr>
        <w:suppressAutoHyphens w:val="0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C34424" w:rsidRPr="00C34424" w:rsidRDefault="00C34424" w:rsidP="00C34424">
      <w:pPr>
        <w:suppressAutoHyphens w:val="0"/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610FB4" w:rsidRDefault="00610FB4" w:rsidP="00C34424">
      <w:pPr>
        <w:widowControl w:val="0"/>
        <w:autoSpaceDE w:val="0"/>
        <w:spacing w:line="264" w:lineRule="auto"/>
        <w:ind w:right="-281" w:firstLine="708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9. Материально</w:t>
      </w:r>
      <w:r>
        <w:rPr>
          <w:caps/>
          <w:sz w:val="28"/>
          <w:szCs w:val="28"/>
        </w:rPr>
        <w:t>-</w:t>
      </w:r>
      <w:r>
        <w:rPr>
          <w:b/>
          <w:caps/>
          <w:sz w:val="28"/>
          <w:szCs w:val="28"/>
        </w:rPr>
        <w:t>техническое обеспечение дисциплины</w:t>
      </w:r>
    </w:p>
    <w:p w:rsidR="00610FB4" w:rsidRDefault="00610FB4" w:rsidP="00610FB4">
      <w:pPr>
        <w:numPr>
          <w:ilvl w:val="0"/>
          <w:numId w:val="2"/>
        </w:numPr>
        <w:spacing w:line="264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Видеофильмы на электронных носителях:</w:t>
      </w:r>
    </w:p>
    <w:p w:rsidR="00610FB4" w:rsidRDefault="00610FB4" w:rsidP="00610FB4">
      <w:pPr>
        <w:numPr>
          <w:ilvl w:val="0"/>
          <w:numId w:val="7"/>
        </w:numPr>
        <w:spacing w:line="264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Основы технологии убоя и переработки животных.</w:t>
      </w:r>
    </w:p>
    <w:p w:rsidR="00610FB4" w:rsidRDefault="00610FB4" w:rsidP="00610FB4">
      <w:pPr>
        <w:numPr>
          <w:ilvl w:val="0"/>
          <w:numId w:val="7"/>
        </w:num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Методика ветеринарно-санитарного осмотра туш и внутренних     органов.</w:t>
      </w:r>
    </w:p>
    <w:p w:rsidR="00610FB4" w:rsidRDefault="00610FB4" w:rsidP="00610FB4">
      <w:pPr>
        <w:numPr>
          <w:ilvl w:val="0"/>
          <w:numId w:val="7"/>
        </w:num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Основы технологии, ветеринарно-санитарный и технохимический контроль колбасных изделий.</w:t>
      </w:r>
    </w:p>
    <w:p w:rsidR="00610FB4" w:rsidRDefault="00610FB4" w:rsidP="00610FB4">
      <w:pPr>
        <w:numPr>
          <w:ilvl w:val="0"/>
          <w:numId w:val="7"/>
        </w:num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Основы технологии мяса и мясопродуктов.</w:t>
      </w:r>
    </w:p>
    <w:p w:rsidR="00610FB4" w:rsidRDefault="00610FB4" w:rsidP="00610FB4">
      <w:pPr>
        <w:numPr>
          <w:ilvl w:val="0"/>
          <w:numId w:val="7"/>
        </w:num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Технология переработки рыбы и рыбных продуктов.</w:t>
      </w:r>
    </w:p>
    <w:p w:rsidR="00610FB4" w:rsidRDefault="00610FB4" w:rsidP="00610FB4">
      <w:pPr>
        <w:numPr>
          <w:ilvl w:val="0"/>
          <w:numId w:val="7"/>
        </w:num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Красноярский мясоперерабатывающий комбинат.</w:t>
      </w:r>
    </w:p>
    <w:p w:rsidR="00610FB4" w:rsidRDefault="00610FB4" w:rsidP="00610FB4">
      <w:pPr>
        <w:numPr>
          <w:ilvl w:val="0"/>
          <w:numId w:val="7"/>
        </w:num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Рынок 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расноярска.</w:t>
      </w:r>
    </w:p>
    <w:p w:rsidR="00610FB4" w:rsidRDefault="00610FB4" w:rsidP="00610FB4">
      <w:pPr>
        <w:numPr>
          <w:ilvl w:val="0"/>
          <w:numId w:val="7"/>
        </w:num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Рынки города Барнаула (крытый, центральный, юбилейный).</w:t>
      </w:r>
    </w:p>
    <w:p w:rsidR="00610FB4" w:rsidRDefault="00610FB4" w:rsidP="00610FB4">
      <w:pPr>
        <w:numPr>
          <w:ilvl w:val="1"/>
          <w:numId w:val="9"/>
        </w:numPr>
        <w:spacing w:line="264" w:lineRule="auto"/>
        <w:ind w:left="426"/>
        <w:jc w:val="both"/>
        <w:rPr>
          <w:sz w:val="28"/>
        </w:rPr>
      </w:pPr>
      <w:r>
        <w:rPr>
          <w:sz w:val="28"/>
        </w:rPr>
        <w:t>Специально оборудованные аудитории для проведения занятий.</w:t>
      </w:r>
    </w:p>
    <w:p w:rsidR="00610FB4" w:rsidRDefault="00610FB4" w:rsidP="00610FB4">
      <w:pPr>
        <w:numPr>
          <w:ilvl w:val="1"/>
          <w:numId w:val="9"/>
        </w:numPr>
        <w:spacing w:line="264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Ветеринарно-санитарная лаборатория. </w:t>
      </w:r>
      <w:r>
        <w:rPr>
          <w:sz w:val="28"/>
        </w:rPr>
        <w:t>Лабораторные приборы и оборудование:</w:t>
      </w:r>
      <w:r>
        <w:rPr>
          <w:sz w:val="28"/>
          <w:szCs w:val="28"/>
        </w:rPr>
        <w:t xml:space="preserve"> проекционный трихинеллоскоп, микроскоп, </w:t>
      </w:r>
      <w:proofErr w:type="spellStart"/>
      <w:r>
        <w:rPr>
          <w:sz w:val="28"/>
          <w:szCs w:val="28"/>
        </w:rPr>
        <w:t>рН-метр</w:t>
      </w:r>
      <w:proofErr w:type="spellEnd"/>
      <w:r>
        <w:rPr>
          <w:sz w:val="28"/>
          <w:szCs w:val="28"/>
        </w:rPr>
        <w:t xml:space="preserve">, рефрактометр, </w:t>
      </w:r>
      <w:proofErr w:type="spellStart"/>
      <w:r>
        <w:rPr>
          <w:sz w:val="28"/>
          <w:szCs w:val="28"/>
        </w:rPr>
        <w:t>нитратомер</w:t>
      </w:r>
      <w:proofErr w:type="spellEnd"/>
      <w:r>
        <w:rPr>
          <w:sz w:val="28"/>
          <w:szCs w:val="28"/>
        </w:rPr>
        <w:t>, «</w:t>
      </w:r>
      <w:proofErr w:type="spellStart"/>
      <w:r>
        <w:rPr>
          <w:sz w:val="28"/>
          <w:szCs w:val="28"/>
        </w:rPr>
        <w:t>Гастрос</w:t>
      </w:r>
      <w:proofErr w:type="spellEnd"/>
      <w:r>
        <w:rPr>
          <w:sz w:val="28"/>
          <w:szCs w:val="28"/>
        </w:rPr>
        <w:t>», электронный анализатор качества молока, овоскоп.</w:t>
      </w:r>
    </w:p>
    <w:p w:rsidR="00610FB4" w:rsidRDefault="00610FB4" w:rsidP="00610FB4">
      <w:pPr>
        <w:spacing w:line="264" w:lineRule="auto"/>
        <w:ind w:left="66"/>
        <w:jc w:val="both"/>
        <w:rPr>
          <w:sz w:val="28"/>
          <w:szCs w:val="28"/>
        </w:rPr>
      </w:pPr>
    </w:p>
    <w:p w:rsidR="00610FB4" w:rsidRPr="00C34424" w:rsidRDefault="00610FB4" w:rsidP="00C34424">
      <w:pPr>
        <w:ind w:left="4956" w:firstLine="708"/>
        <w:rPr>
          <w:sz w:val="28"/>
          <w:szCs w:val="28"/>
        </w:rPr>
      </w:pPr>
      <w:r>
        <w:t>Приложение №_1__</w:t>
      </w:r>
    </w:p>
    <w:p w:rsidR="00610FB4" w:rsidRDefault="00610FB4" w:rsidP="00610FB4">
      <w:pPr>
        <w:jc w:val="right"/>
      </w:pPr>
      <w:r>
        <w:t>к программе дисциплины «Ветеринарно-санитарная экспертиза»</w:t>
      </w:r>
    </w:p>
    <w:p w:rsidR="00610FB4" w:rsidRDefault="00610FB4" w:rsidP="00610FB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дисциплины      </w:t>
      </w:r>
    </w:p>
    <w:p w:rsidR="00610FB4" w:rsidRDefault="00610FB4" w:rsidP="00610FB4">
      <w:pPr>
        <w:pBdr>
          <w:bottom w:val="single" w:sz="8" w:space="1" w:color="000000"/>
        </w:pBd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Ветеринарно-санитарная экспертиза</w:t>
      </w:r>
    </w:p>
    <w:p w:rsidR="00610FB4" w:rsidRDefault="00610FB4" w:rsidP="00610FB4">
      <w:pPr>
        <w:ind w:left="360" w:firstLine="348"/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Цель дисциплины –</w:t>
      </w:r>
      <w:r>
        <w:rPr>
          <w:sz w:val="28"/>
          <w:szCs w:val="28"/>
        </w:rPr>
        <w:t>изучения дисциплины является формирование у будущих бакалавров компетенций в проведении ветеринарно-санитарного контроля и ветеринарно-санитарной экспертизы продукции и сырья животного происхождения при производстве, переработке, хранении, транспортировке и реализации; оптимизация условий производства и оборота продуктов убоя от здоровых и больных животных на основе современных санитарно-гигиенических решений, направленных на предупреждение заражения (отравления) людей и животных через боенское сырье и пищевые продукты.</w:t>
      </w:r>
    </w:p>
    <w:p w:rsidR="00980263" w:rsidRDefault="00980263" w:rsidP="00610FB4">
      <w:pPr>
        <w:ind w:left="360" w:firstLine="348"/>
        <w:jc w:val="both"/>
        <w:rPr>
          <w:sz w:val="28"/>
          <w:szCs w:val="28"/>
        </w:rPr>
      </w:pPr>
    </w:p>
    <w:p w:rsidR="00980263" w:rsidRDefault="00980263" w:rsidP="00980263">
      <w:pPr>
        <w:suppressAutoHyphens w:val="0"/>
        <w:autoSpaceDE w:val="0"/>
        <w:autoSpaceDN w:val="0"/>
        <w:adjustRightInd w:val="0"/>
        <w:ind w:left="708" w:firstLine="708"/>
        <w:rPr>
          <w:rFonts w:eastAsiaTheme="minorHAnsi"/>
          <w:b/>
          <w:bCs/>
          <w:sz w:val="28"/>
          <w:szCs w:val="28"/>
          <w:highlight w:val="white"/>
          <w:lang w:eastAsia="en-US"/>
        </w:rPr>
      </w:pPr>
      <w:r>
        <w:rPr>
          <w:rFonts w:eastAsiaTheme="minorHAnsi"/>
          <w:b/>
          <w:bCs/>
          <w:sz w:val="28"/>
          <w:szCs w:val="28"/>
          <w:highlight w:val="white"/>
          <w:lang w:eastAsia="en-US"/>
        </w:rPr>
        <w:t>Освоение данной дисциплины направлено                                                                                          на формирование у обучающихся следующих компетенций:</w:t>
      </w:r>
    </w:p>
    <w:p w:rsidR="00980263" w:rsidRPr="00980263" w:rsidRDefault="00980263" w:rsidP="00980263">
      <w:pPr>
        <w:suppressAutoHyphens w:val="0"/>
        <w:autoSpaceDE w:val="0"/>
        <w:autoSpaceDN w:val="0"/>
        <w:adjustRightInd w:val="0"/>
        <w:ind w:left="708" w:firstLine="708"/>
        <w:rPr>
          <w:rFonts w:ascii="Calibri" w:eastAsiaTheme="minorHAnsi" w:hAnsi="Calibri" w:cs="Calibri"/>
          <w:sz w:val="22"/>
          <w:szCs w:val="22"/>
          <w:lang w:eastAsia="en-US"/>
        </w:rPr>
      </w:pPr>
    </w:p>
    <w:tbl>
      <w:tblPr>
        <w:tblW w:w="0" w:type="auto"/>
        <w:tblLayout w:type="fixed"/>
        <w:tblLook w:val="0000"/>
      </w:tblPr>
      <w:tblGrid>
        <w:gridCol w:w="1067"/>
        <w:gridCol w:w="8308"/>
      </w:tblGrid>
      <w:tr w:rsidR="00980263" w:rsidRPr="00980263">
        <w:trPr>
          <w:trHeight w:val="230"/>
        </w:trPr>
        <w:tc>
          <w:tcPr>
            <w:tcW w:w="1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980263" w:rsidRDefault="00980263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ascii="Segoe UI Symbol" w:eastAsiaTheme="minorHAnsi" w:hAnsi="Segoe UI Symbol" w:cs="Segoe UI Symbol"/>
                <w:sz w:val="28"/>
                <w:szCs w:val="28"/>
                <w:lang w:val="en-US" w:eastAsia="en-US"/>
              </w:rPr>
              <w:t>№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980263" w:rsidRPr="00980263" w:rsidRDefault="00980263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F22A1" w:rsidRPr="00980263">
        <w:trPr>
          <w:trHeight w:val="230"/>
        </w:trPr>
        <w:tc>
          <w:tcPr>
            <w:tcW w:w="1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DF22A1" w:rsidRDefault="00DF22A1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8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DF22A1" w:rsidRPr="00F3032B" w:rsidRDefault="00DF22A1" w:rsidP="00D848A2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 w:rsidRPr="00F3032B">
              <w:rPr>
                <w:rFonts w:eastAsiaTheme="minorHAnsi"/>
                <w:sz w:val="28"/>
                <w:szCs w:val="28"/>
                <w:lang w:eastAsia="en-US"/>
              </w:rPr>
              <w:t xml:space="preserve">-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способностью использовать нормативную и техническую документацию, регламенты, санитарно-эпидемиологические правила и нормы, НАССР, </w:t>
            </w:r>
            <w:proofErr w:type="gramStart"/>
            <w:r>
              <w:rPr>
                <w:rFonts w:eastAsiaTheme="minorHAnsi"/>
                <w:sz w:val="28"/>
                <w:szCs w:val="28"/>
                <w:lang w:val="en-US" w:eastAsia="en-US"/>
              </w:rPr>
              <w:t>G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>МР, ветеринарные нормы и правила в своей профессиональной деятельности;</w:t>
            </w:r>
          </w:p>
        </w:tc>
      </w:tr>
      <w:tr w:rsidR="00DF22A1" w:rsidRPr="00980263">
        <w:trPr>
          <w:trHeight w:val="230"/>
        </w:trPr>
        <w:tc>
          <w:tcPr>
            <w:tcW w:w="1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</w:tcPr>
          <w:p w:rsidR="00DF22A1" w:rsidRDefault="00DF22A1">
            <w:pPr>
              <w:suppressAutoHyphens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8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</w:tcPr>
          <w:p w:rsidR="00DF22A1" w:rsidRPr="00F3032B" w:rsidRDefault="00DF22A1" w:rsidP="00DF22A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 w:rsidRPr="00F3032B">
              <w:rPr>
                <w:rFonts w:eastAsiaTheme="minorHAnsi"/>
                <w:sz w:val="28"/>
                <w:szCs w:val="28"/>
                <w:lang w:eastAsia="en-US"/>
              </w:rPr>
              <w:t xml:space="preserve">-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способностью проводить ветеринарно-санитарную экспертизу сырья и продуктов животного происхождения и продуктов растительного происхождения непромышленного изготовления для пищевых целей, а также кормов и кормовых добавок растительного происхождения</w:t>
            </w:r>
          </w:p>
        </w:tc>
      </w:tr>
    </w:tbl>
    <w:p w:rsidR="00980263" w:rsidRPr="00B00468" w:rsidRDefault="00B00468" w:rsidP="00B00468">
      <w:pPr>
        <w:tabs>
          <w:tab w:val="left" w:pos="2310"/>
        </w:tabs>
        <w:suppressAutoHyphens w:val="0"/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ab/>
      </w:r>
    </w:p>
    <w:p w:rsidR="00B00468" w:rsidRDefault="00B00468" w:rsidP="00B00468">
      <w:pPr>
        <w:suppressAutoHyphens w:val="0"/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Трудоёмкость дисциплины, реализуемой по учебному плану.</w:t>
      </w:r>
    </w:p>
    <w:p w:rsidR="00B00468" w:rsidRDefault="00B00468" w:rsidP="00B00468">
      <w:pPr>
        <w:suppressAutoHyphens w:val="0"/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eastAsia="en-US"/>
        </w:rPr>
      </w:pPr>
    </w:p>
    <w:tbl>
      <w:tblPr>
        <w:tblW w:w="9746" w:type="dxa"/>
        <w:tblLayout w:type="fixed"/>
        <w:tblLook w:val="0000"/>
      </w:tblPr>
      <w:tblGrid>
        <w:gridCol w:w="3390"/>
        <w:gridCol w:w="920"/>
        <w:gridCol w:w="1813"/>
        <w:gridCol w:w="1811"/>
        <w:gridCol w:w="1812"/>
      </w:tblGrid>
      <w:tr w:rsidR="00B00468" w:rsidTr="00DF2D2E">
        <w:trPr>
          <w:trHeight w:val="570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Вид занятий</w:t>
            </w:r>
          </w:p>
          <w:p w:rsidR="00B00468" w:rsidRDefault="00B00468">
            <w:pPr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543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 семестрам</w:t>
            </w:r>
          </w:p>
        </w:tc>
      </w:tr>
      <w:tr w:rsidR="00B00468" w:rsidTr="00B00468">
        <w:trPr>
          <w:trHeight w:val="381"/>
        </w:trPr>
        <w:tc>
          <w:tcPr>
            <w:tcW w:w="3390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1813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1812" w:type="dxa"/>
            <w:tcBorders>
              <w:top w:val="single" w:sz="2" w:space="0" w:color="000000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7</w:t>
            </w:r>
          </w:p>
        </w:tc>
      </w:tr>
      <w:tr w:rsidR="00B00468" w:rsidTr="00B00468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 xml:space="preserve">1.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Аудиторные занятия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B00468" w:rsidRPr="00BF7935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1</w:t>
            </w:r>
            <w:r w:rsidR="00BF7935">
              <w:rPr>
                <w:rFonts w:eastAsiaTheme="minorHAnsi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Pr="00BF7935" w:rsidRDefault="00BF793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58</w:t>
            </w: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Pr="00BF7935" w:rsidRDefault="00BF793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34</w:t>
            </w:r>
          </w:p>
        </w:tc>
      </w:tr>
      <w:tr w:rsidR="00B00468" w:rsidTr="00B00468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</w:tr>
      <w:tr w:rsidR="00B00468" w:rsidTr="00B00468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 xml:space="preserve">1.1.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лекций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B00468" w:rsidRPr="00BF7935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5</w:t>
            </w:r>
            <w:r w:rsidR="00BF7935">
              <w:rPr>
                <w:rFonts w:eastAsiaTheme="minorHAns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18</w:t>
            </w: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20</w:t>
            </w: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Pr="00BF7935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1</w:t>
            </w:r>
            <w:r w:rsidR="00BF7935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  <w:tr w:rsidR="00B00468" w:rsidTr="00B00468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tabs>
                <w:tab w:val="left" w:pos="3660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1.2.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лабораторные работы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ab/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B00468" w:rsidRPr="00BF7935" w:rsidRDefault="00BF7935">
            <w:pPr>
              <w:tabs>
                <w:tab w:val="left" w:pos="366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76</w:t>
            </w: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Pr="00BF7935" w:rsidRDefault="00BF793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38</w:t>
            </w: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Pr="00BF7935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</w:t>
            </w:r>
            <w:r w:rsidR="00BF7935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  <w:tr w:rsidR="00B00468" w:rsidTr="00B00468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 xml:space="preserve">2.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самостоятельная работа часов всего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B00468" w:rsidRPr="00BF7935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9</w:t>
            </w:r>
            <w:r w:rsidR="00BF7935">
              <w:rPr>
                <w:rFonts w:eastAsiaTheme="minorHAns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Pr="00BF7935" w:rsidRDefault="00BF793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38</w:t>
            </w: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Pr="00BF7935" w:rsidRDefault="00BF793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Pr="00BF7935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3</w:t>
            </w:r>
            <w:r w:rsidR="00BF7935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</w:tr>
      <w:tr w:rsidR="00B00468" w:rsidTr="00B00468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</w:tr>
      <w:tr w:rsidR="00B00468" w:rsidTr="00B00468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2.1.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курсовая работа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36</w:t>
            </w: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-</w:t>
            </w: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36</w:t>
            </w: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-</w:t>
            </w:r>
          </w:p>
        </w:tc>
      </w:tr>
      <w:tr w:rsidR="00B00468" w:rsidTr="00B00468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2.2.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самостоятельное изучение разделов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33</w:t>
            </w: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12</w:t>
            </w: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12</w:t>
            </w: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9</w:t>
            </w:r>
          </w:p>
        </w:tc>
      </w:tr>
      <w:tr w:rsidR="00B00468" w:rsidTr="00B00468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2.3.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текущая самоподготовка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-</w:t>
            </w: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-</w:t>
            </w: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-</w:t>
            </w: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-</w:t>
            </w:r>
          </w:p>
        </w:tc>
      </w:tr>
      <w:tr w:rsidR="00B00468" w:rsidTr="00B00468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2.4.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подготовка и сдача зачета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24</w:t>
            </w: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12</w:t>
            </w: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-</w:t>
            </w: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12</w:t>
            </w:r>
          </w:p>
        </w:tc>
      </w:tr>
      <w:tr w:rsidR="00B00468" w:rsidTr="00B00468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2.5.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подготовка и сдача экзамена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27</w:t>
            </w: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-</w:t>
            </w: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27</w:t>
            </w: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-</w:t>
            </w:r>
          </w:p>
        </w:tc>
      </w:tr>
      <w:tr w:rsidR="00B00468" w:rsidTr="00B00468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Итого часов с экзаменом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252</w:t>
            </w: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58</w:t>
            </w: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115</w:t>
            </w: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52</w:t>
            </w:r>
          </w:p>
        </w:tc>
      </w:tr>
      <w:tr w:rsidR="00B00468" w:rsidTr="00B00468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Форма промежуточной аттестации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</w:p>
        </w:tc>
      </w:tr>
      <w:tr w:rsidR="00B00468" w:rsidTr="00B00468">
        <w:trPr>
          <w:trHeight w:val="571"/>
        </w:trPr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Pr="00B00468" w:rsidRDefault="00B0046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Общая трудоемкость зачетных единиц (зет)</w:t>
            </w:r>
          </w:p>
        </w:tc>
        <w:tc>
          <w:tcPr>
            <w:tcW w:w="9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  <w:vAlign w:val="center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7</w:t>
            </w:r>
          </w:p>
        </w:tc>
        <w:tc>
          <w:tcPr>
            <w:tcW w:w="18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B00468" w:rsidRDefault="00B004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2</w:t>
            </w:r>
          </w:p>
        </w:tc>
      </w:tr>
    </w:tbl>
    <w:p w:rsidR="00B00468" w:rsidRPr="00980263" w:rsidRDefault="00B00468" w:rsidP="00B00468">
      <w:pPr>
        <w:tabs>
          <w:tab w:val="left" w:pos="2310"/>
        </w:tabs>
        <w:suppressAutoHyphens w:val="0"/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ab/>
      </w:r>
    </w:p>
    <w:p w:rsidR="00B00468" w:rsidRDefault="00B00468" w:rsidP="00B00468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Форма промежуточной аттестации:</w:t>
      </w:r>
      <w:r>
        <w:rPr>
          <w:rFonts w:eastAsiaTheme="minorHAnsi"/>
          <w:sz w:val="28"/>
          <w:szCs w:val="28"/>
          <w:lang w:eastAsia="en-US"/>
        </w:rPr>
        <w:t xml:space="preserve"> зачёт.</w:t>
      </w:r>
    </w:p>
    <w:p w:rsidR="00980263" w:rsidRPr="00B00468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B00468" w:rsidRDefault="00B00468" w:rsidP="00980263">
      <w:pPr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B00468" w:rsidRDefault="00B00468" w:rsidP="00B00468">
      <w:pPr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Перечень изучаем</w:t>
      </w:r>
    </w:p>
    <w:p w:rsidR="00980263" w:rsidRPr="00B00468" w:rsidRDefault="00980263" w:rsidP="00B00468">
      <w:pPr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(приводится в соответствии с тематическим планом изучения дисциплины):</w:t>
      </w:r>
    </w:p>
    <w:p w:rsidR="00980263" w:rsidRPr="00980263" w:rsidRDefault="00980263" w:rsidP="00980263">
      <w:pPr>
        <w:suppressAutoHyphens w:val="0"/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980263" w:rsidRDefault="00980263" w:rsidP="00980263">
      <w:pPr>
        <w:suppressAutoHyphens w:val="0"/>
        <w:autoSpaceDE w:val="0"/>
        <w:autoSpaceDN w:val="0"/>
        <w:adjustRightInd w:val="0"/>
        <w:spacing w:line="264" w:lineRule="auto"/>
        <w:ind w:left="66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1. </w:t>
      </w:r>
      <w:r>
        <w:rPr>
          <w:rFonts w:eastAsiaTheme="minorHAnsi"/>
          <w:sz w:val="28"/>
          <w:szCs w:val="28"/>
          <w:lang w:eastAsia="en-US"/>
        </w:rPr>
        <w:t>Предмет, цели, задачи, содержание и значение дисциплины.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spacing w:line="264" w:lineRule="auto"/>
        <w:ind w:left="66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2. </w:t>
      </w:r>
      <w:r>
        <w:rPr>
          <w:rFonts w:eastAsiaTheme="minorHAnsi"/>
          <w:sz w:val="28"/>
          <w:szCs w:val="28"/>
          <w:lang w:eastAsia="en-US"/>
        </w:rPr>
        <w:t>Ветеринарно-санитарные требования при заготовке, транспортировке, приемке, размещению и переработке животных на мясокомбинате.</w:t>
      </w:r>
    </w:p>
    <w:p w:rsidR="00980263" w:rsidRP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3. </w:t>
      </w:r>
      <w:r>
        <w:rPr>
          <w:rFonts w:eastAsiaTheme="minorHAnsi"/>
          <w:sz w:val="28"/>
          <w:szCs w:val="28"/>
          <w:lang w:eastAsia="en-US"/>
        </w:rPr>
        <w:t xml:space="preserve">Порядок послеубойного ветеринарно-санитарного осмотра туш и органов согласно </w:t>
      </w:r>
      <w:r w:rsidRPr="00980263"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lang w:eastAsia="en-US"/>
        </w:rPr>
        <w:t>Правила ветеринарного осмотра убойных животных и ветсанэкспертизы мяса и мясопродуктов</w:t>
      </w:r>
      <w:r w:rsidRPr="00980263">
        <w:rPr>
          <w:rFonts w:eastAsiaTheme="minorHAnsi"/>
          <w:sz w:val="28"/>
          <w:szCs w:val="28"/>
          <w:lang w:eastAsia="en-US"/>
        </w:rPr>
        <w:t>».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4. </w:t>
      </w:r>
      <w:r>
        <w:rPr>
          <w:rFonts w:eastAsiaTheme="minorHAnsi"/>
          <w:sz w:val="28"/>
          <w:szCs w:val="28"/>
          <w:lang w:eastAsia="en-US"/>
        </w:rPr>
        <w:t>Ветеринарно-санитарная экспертиза продуктов убоя животных при инвазионных болезнях.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5. </w:t>
      </w:r>
      <w:r>
        <w:rPr>
          <w:rFonts w:eastAsiaTheme="minorHAnsi"/>
          <w:sz w:val="28"/>
          <w:szCs w:val="28"/>
          <w:lang w:eastAsia="en-US"/>
        </w:rPr>
        <w:t>Ветеринарно-санитарная экспертиза продуктов убоя животных при инфекционных болезнях.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6. </w:t>
      </w:r>
      <w:r>
        <w:rPr>
          <w:rFonts w:eastAsiaTheme="minorHAnsi"/>
          <w:sz w:val="28"/>
          <w:szCs w:val="28"/>
          <w:lang w:eastAsia="en-US"/>
        </w:rPr>
        <w:t>Ветеринарно-санитарная экспертиза продуктов убоя животных при незаразных болезнях.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7. </w:t>
      </w:r>
      <w:r>
        <w:rPr>
          <w:rFonts w:eastAsiaTheme="minorHAnsi"/>
          <w:sz w:val="28"/>
          <w:szCs w:val="28"/>
          <w:lang w:eastAsia="en-US"/>
        </w:rPr>
        <w:t>Ветсанэкспертиза продуктов убоя при отравлениях животных.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8. </w:t>
      </w:r>
      <w:r>
        <w:rPr>
          <w:rFonts w:eastAsiaTheme="minorHAnsi"/>
          <w:sz w:val="28"/>
          <w:szCs w:val="28"/>
          <w:lang w:eastAsia="en-US"/>
        </w:rPr>
        <w:t>Ветсанэкспертиза продуктов убоя при радиационных поражениях животных.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9. </w:t>
      </w:r>
      <w:r>
        <w:rPr>
          <w:rFonts w:eastAsiaTheme="minorHAnsi"/>
          <w:sz w:val="28"/>
          <w:szCs w:val="28"/>
          <w:lang w:eastAsia="en-US"/>
        </w:rPr>
        <w:t>Ветсанэкспертиза мяса при вынужденном убое животных.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10. </w:t>
      </w:r>
      <w:r>
        <w:rPr>
          <w:rFonts w:eastAsiaTheme="minorHAnsi"/>
          <w:sz w:val="28"/>
          <w:szCs w:val="28"/>
          <w:lang w:eastAsia="en-US"/>
        </w:rPr>
        <w:t>Ветеринарно-санитарная экспертиза продуктов убоя птицы.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11. </w:t>
      </w:r>
      <w:r>
        <w:rPr>
          <w:rFonts w:eastAsiaTheme="minorHAnsi"/>
          <w:sz w:val="28"/>
          <w:szCs w:val="28"/>
          <w:lang w:eastAsia="en-US"/>
        </w:rPr>
        <w:t>Ветеринарно-санитарная экспертиза мяса кроликов, нутрий, диких промысловых животных и пернатой дичи.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12. </w:t>
      </w:r>
      <w:r>
        <w:rPr>
          <w:rFonts w:eastAsiaTheme="minorHAnsi"/>
          <w:sz w:val="28"/>
          <w:szCs w:val="28"/>
          <w:lang w:eastAsia="en-US"/>
        </w:rPr>
        <w:t>Пищевые токсикоинфекции и токсикозы и их профилактика по линии ветеринарной службы.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13. </w:t>
      </w:r>
      <w:r>
        <w:rPr>
          <w:rFonts w:eastAsiaTheme="minorHAnsi"/>
          <w:sz w:val="28"/>
          <w:szCs w:val="28"/>
          <w:lang w:eastAsia="en-US"/>
        </w:rPr>
        <w:t>Ветсанконтроль и ветсанэкспертиза мяса на холодильниках.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14. </w:t>
      </w:r>
      <w:r>
        <w:rPr>
          <w:rFonts w:eastAsiaTheme="minorHAnsi"/>
          <w:sz w:val="28"/>
          <w:szCs w:val="28"/>
          <w:lang w:eastAsia="en-US"/>
        </w:rPr>
        <w:t>Изменение мяса при хранении и исследование его на свежесть.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15. </w:t>
      </w:r>
      <w:r>
        <w:rPr>
          <w:rFonts w:eastAsiaTheme="minorHAnsi"/>
          <w:sz w:val="28"/>
          <w:szCs w:val="28"/>
          <w:lang w:eastAsia="en-US"/>
        </w:rPr>
        <w:t>Основные задачи ветеринарного, санитарного и технологического контроля в колбасном производстве.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16. </w:t>
      </w:r>
      <w:r>
        <w:rPr>
          <w:rFonts w:eastAsiaTheme="minorHAnsi"/>
          <w:sz w:val="28"/>
          <w:szCs w:val="28"/>
          <w:lang w:eastAsia="en-US"/>
        </w:rPr>
        <w:t xml:space="preserve">Технологические, ветеринарные и санитарные требования к </w:t>
      </w:r>
      <w:proofErr w:type="spellStart"/>
      <w:r>
        <w:rPr>
          <w:rFonts w:eastAsiaTheme="minorHAnsi"/>
          <w:sz w:val="28"/>
          <w:szCs w:val="28"/>
          <w:lang w:eastAsia="en-US"/>
        </w:rPr>
        <w:t>мясосырью</w:t>
      </w:r>
      <w:proofErr w:type="spellEnd"/>
      <w:r>
        <w:rPr>
          <w:rFonts w:eastAsiaTheme="minorHAnsi"/>
          <w:sz w:val="28"/>
          <w:szCs w:val="28"/>
          <w:lang w:eastAsia="en-US"/>
        </w:rPr>
        <w:t>, вспомогательным пищевым продуктам и материалам в колбасном производстве.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17. </w:t>
      </w:r>
      <w:r>
        <w:rPr>
          <w:rFonts w:eastAsiaTheme="minorHAnsi"/>
          <w:sz w:val="28"/>
          <w:szCs w:val="28"/>
          <w:lang w:eastAsia="en-US"/>
        </w:rPr>
        <w:t xml:space="preserve">Ветеринарно-санитарный и технологический </w:t>
      </w:r>
      <w:proofErr w:type="gramStart"/>
      <w:r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проведением основных технологических операций при выработке колбас и копченостей.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18. </w:t>
      </w:r>
      <w:r>
        <w:rPr>
          <w:rFonts w:eastAsiaTheme="minorHAnsi"/>
          <w:sz w:val="28"/>
          <w:szCs w:val="28"/>
          <w:lang w:eastAsia="en-US"/>
        </w:rPr>
        <w:t>Правила приемки, отбор проб, определение органолептических показателей колбасных изделий.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19. </w:t>
      </w:r>
      <w:r>
        <w:rPr>
          <w:rFonts w:eastAsiaTheme="minorHAnsi"/>
          <w:sz w:val="28"/>
          <w:szCs w:val="28"/>
          <w:lang w:eastAsia="en-US"/>
        </w:rPr>
        <w:t>Определение физико-химических показателей и бактериологическое исследование колбасных изделий.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20. </w:t>
      </w:r>
      <w:r>
        <w:rPr>
          <w:rFonts w:eastAsiaTheme="minorHAnsi"/>
          <w:sz w:val="28"/>
          <w:szCs w:val="28"/>
          <w:lang w:eastAsia="en-US"/>
        </w:rPr>
        <w:t>Гигиена, ветсанконтроль при выработке, хранении определении сортности и свежести животных пищевых топленых жиров.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lastRenderedPageBreak/>
        <w:t xml:space="preserve">21. </w:t>
      </w:r>
      <w:r>
        <w:rPr>
          <w:rFonts w:eastAsiaTheme="minorHAnsi"/>
          <w:sz w:val="28"/>
          <w:szCs w:val="28"/>
          <w:lang w:eastAsia="en-US"/>
        </w:rPr>
        <w:t>Ветеринарно-санитарные требования при производстве, переработке и реализации молока и молочных продуктов.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22. </w:t>
      </w:r>
      <w:r>
        <w:rPr>
          <w:rFonts w:eastAsiaTheme="minorHAnsi"/>
          <w:sz w:val="28"/>
          <w:szCs w:val="28"/>
          <w:lang w:eastAsia="en-US"/>
        </w:rPr>
        <w:t>Методы исследования молока на соответствие требованиям ГОСТа на молоко-сырье.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23. </w:t>
      </w:r>
      <w:r>
        <w:rPr>
          <w:rFonts w:eastAsiaTheme="minorHAnsi"/>
          <w:sz w:val="28"/>
          <w:szCs w:val="28"/>
          <w:lang w:eastAsia="en-US"/>
        </w:rPr>
        <w:t>Требования к безопасности сырого молока, сырого обезжиренного молока и сырых сливок согласно техническому регламенту –</w:t>
      </w:r>
      <w:r w:rsidRPr="00980263">
        <w:rPr>
          <w:rFonts w:eastAsiaTheme="minorHAnsi"/>
          <w:sz w:val="28"/>
          <w:szCs w:val="28"/>
          <w:lang w:eastAsia="en-US"/>
        </w:rPr>
        <w:t xml:space="preserve"> (</w:t>
      </w:r>
      <w:r>
        <w:rPr>
          <w:rFonts w:eastAsiaTheme="minorHAnsi"/>
          <w:sz w:val="28"/>
          <w:szCs w:val="28"/>
          <w:lang w:eastAsia="en-US"/>
        </w:rPr>
        <w:t>ТГ) на молоко и молочные продукты.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24. </w:t>
      </w:r>
      <w:r>
        <w:rPr>
          <w:rFonts w:eastAsiaTheme="minorHAnsi"/>
          <w:sz w:val="28"/>
          <w:szCs w:val="28"/>
          <w:lang w:eastAsia="en-US"/>
        </w:rPr>
        <w:t>Государственные лаборатории ветеринарно-санитарной экспертизы (ГЛВСЭ) на продовольственных рынках.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25. </w:t>
      </w:r>
      <w:r>
        <w:rPr>
          <w:rFonts w:eastAsiaTheme="minorHAnsi"/>
          <w:sz w:val="28"/>
          <w:szCs w:val="28"/>
          <w:lang w:eastAsia="en-US"/>
        </w:rPr>
        <w:t>Правила ветеринарно-санитарной экспертизы на продовольственных рынках мяса и молока.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26. </w:t>
      </w:r>
      <w:r>
        <w:rPr>
          <w:rFonts w:eastAsiaTheme="minorHAnsi"/>
          <w:sz w:val="28"/>
          <w:szCs w:val="28"/>
          <w:lang w:eastAsia="en-US"/>
        </w:rPr>
        <w:t>Правила ветеринарно-санитарной экспертизы меда и растительных пищевых продуктов при продаже на рынках.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27. </w:t>
      </w:r>
      <w:r>
        <w:rPr>
          <w:rFonts w:eastAsiaTheme="minorHAnsi"/>
          <w:sz w:val="28"/>
          <w:szCs w:val="28"/>
          <w:lang w:eastAsia="en-US"/>
        </w:rPr>
        <w:t>Ветеринарно-санитарная экспертиза и товарная оценка яиц согласно ГОСТу.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28. </w:t>
      </w:r>
      <w:r>
        <w:rPr>
          <w:rFonts w:eastAsiaTheme="minorHAnsi"/>
          <w:sz w:val="28"/>
          <w:szCs w:val="28"/>
          <w:lang w:eastAsia="en-US"/>
        </w:rPr>
        <w:t>Требования, предъявляемые к качеству яиц согласно ГОСТу.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29. </w:t>
      </w:r>
      <w:r>
        <w:rPr>
          <w:rFonts w:eastAsiaTheme="minorHAnsi"/>
          <w:sz w:val="28"/>
          <w:szCs w:val="28"/>
          <w:lang w:eastAsia="en-US"/>
        </w:rPr>
        <w:t>Классификация рыбы, ее пищевое значение и опасность при определенных условиях для здоровья человека.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30. </w:t>
      </w:r>
      <w:r>
        <w:rPr>
          <w:rFonts w:eastAsiaTheme="minorHAnsi"/>
          <w:sz w:val="28"/>
          <w:szCs w:val="28"/>
          <w:lang w:eastAsia="en-US"/>
        </w:rPr>
        <w:t>Государственный, ветеринарный и санитарный надзор и контроль по обеспечению качества и безопасности рыбы.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31. </w:t>
      </w:r>
      <w:r>
        <w:rPr>
          <w:rFonts w:eastAsiaTheme="minorHAnsi"/>
          <w:sz w:val="28"/>
          <w:szCs w:val="28"/>
          <w:lang w:eastAsia="en-US"/>
        </w:rPr>
        <w:t>Исследование рыбы на паразитарную чистоту, ее санитарно-гельминтологическая оценка и методы обеззараживания согласно СанПиН 3.2.569-96.</w:t>
      </w:r>
    </w:p>
    <w:p w:rsidR="00980263" w:rsidRP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32. </w:t>
      </w:r>
      <w:r>
        <w:rPr>
          <w:rFonts w:eastAsiaTheme="minorHAnsi"/>
          <w:sz w:val="28"/>
          <w:szCs w:val="28"/>
          <w:lang w:eastAsia="en-US"/>
        </w:rPr>
        <w:t xml:space="preserve">Исследование рыбы на свежесть согласно </w:t>
      </w:r>
      <w:r w:rsidRPr="00980263"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lang w:eastAsia="en-US"/>
        </w:rPr>
        <w:t>Правил ветсанэкспертизы пресноводной рыбы и раков</w:t>
      </w:r>
      <w:r w:rsidRPr="00980263">
        <w:rPr>
          <w:rFonts w:eastAsiaTheme="minorHAnsi"/>
          <w:sz w:val="28"/>
          <w:szCs w:val="28"/>
          <w:lang w:eastAsia="en-US"/>
        </w:rPr>
        <w:t>».</w:t>
      </w:r>
    </w:p>
    <w:p w:rsid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80263">
        <w:rPr>
          <w:rFonts w:eastAsiaTheme="minorHAnsi"/>
          <w:sz w:val="28"/>
          <w:szCs w:val="28"/>
          <w:lang w:eastAsia="en-US"/>
        </w:rPr>
        <w:t xml:space="preserve">33. </w:t>
      </w:r>
      <w:r>
        <w:rPr>
          <w:rFonts w:eastAsiaTheme="minorHAnsi"/>
          <w:sz w:val="28"/>
          <w:szCs w:val="28"/>
          <w:lang w:eastAsia="en-US"/>
        </w:rPr>
        <w:t>Исследование рыбы на зараженность личинками дифиллоботриоза и описторхоза.</w:t>
      </w:r>
    </w:p>
    <w:p w:rsidR="00980263" w:rsidRPr="00980263" w:rsidRDefault="00980263" w:rsidP="00980263">
      <w:pPr>
        <w:suppressAutoHyphens w:val="0"/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980263" w:rsidRDefault="00980263" w:rsidP="00610FB4">
      <w:pPr>
        <w:ind w:left="360" w:firstLine="348"/>
        <w:jc w:val="both"/>
        <w:rPr>
          <w:sz w:val="28"/>
          <w:szCs w:val="28"/>
        </w:rPr>
      </w:pPr>
    </w:p>
    <w:sectPr w:rsidR="00980263" w:rsidSect="008B7A8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2D2E" w:rsidRDefault="00DF2D2E" w:rsidP="00610FB4">
      <w:r>
        <w:separator/>
      </w:r>
    </w:p>
  </w:endnote>
  <w:endnote w:type="continuationSeparator" w:id="1">
    <w:p w:rsidR="00DF2D2E" w:rsidRDefault="00DF2D2E" w:rsidP="00610F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 Symbol">
    <w:altName w:val="DejaVu Sans"/>
    <w:charset w:val="00"/>
    <w:family w:val="swiss"/>
    <w:pitch w:val="variable"/>
    <w:sig w:usb0="00000003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0963217"/>
    </w:sdtPr>
    <w:sdtContent>
      <w:p w:rsidR="00DF2D2E" w:rsidRDefault="00EB110C">
        <w:pPr>
          <w:pStyle w:val="a5"/>
          <w:jc w:val="center"/>
        </w:pPr>
        <w:r>
          <w:fldChar w:fldCharType="begin"/>
        </w:r>
        <w:r w:rsidR="00DA5301">
          <w:instrText>PAGE   \* MERGEFORMAT</w:instrText>
        </w:r>
        <w:r>
          <w:fldChar w:fldCharType="separate"/>
        </w:r>
        <w:r w:rsidR="00A816E8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DF2D2E" w:rsidRDefault="00DF2D2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2D2E" w:rsidRDefault="00DF2D2E" w:rsidP="00610FB4">
      <w:r>
        <w:separator/>
      </w:r>
    </w:p>
  </w:footnote>
  <w:footnote w:type="continuationSeparator" w:id="1">
    <w:p w:rsidR="00DF2D2E" w:rsidRDefault="00DF2D2E" w:rsidP="00610F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AEE62DC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o"/>
      <w:lvlJc w:val="left"/>
      <w:pPr>
        <w:tabs>
          <w:tab w:val="num" w:pos="0"/>
        </w:tabs>
        <w:ind w:left="1004" w:hanging="360"/>
      </w:pPr>
      <w:rPr>
        <w:rFonts w:ascii="Courier New" w:hAnsi="Courier New" w:cs="Courier New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pStyle w:val="1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Symbol" w:hAnsi="Symbol"/>
      </w:rPr>
    </w:lvl>
  </w:abstractNum>
  <w:abstractNum w:abstractNumId="5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1"/>
  </w:num>
  <w:num w:numId="5">
    <w:abstractNumId w:val="4"/>
  </w:num>
  <w:num w:numId="6">
    <w:abstractNumId w:val="4"/>
    <w:lvlOverride w:ilvl="0">
      <w:startOverride w:val="3"/>
    </w:lvlOverride>
  </w:num>
  <w:num w:numId="7">
    <w:abstractNumId w:val="1"/>
  </w:num>
  <w:num w:numId="8">
    <w:abstractNumId w:val="3"/>
  </w:num>
  <w:num w:numId="9">
    <w:abstractNumId w:val="3"/>
  </w:num>
  <w:num w:numId="10">
    <w:abstractNumId w:val="5"/>
  </w:num>
  <w:num w:numId="1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603D"/>
    <w:rsid w:val="000E32C9"/>
    <w:rsid w:val="00186684"/>
    <w:rsid w:val="001F5FDD"/>
    <w:rsid w:val="00282729"/>
    <w:rsid w:val="00290AB5"/>
    <w:rsid w:val="004A5C55"/>
    <w:rsid w:val="005172BB"/>
    <w:rsid w:val="005B068C"/>
    <w:rsid w:val="00610FB4"/>
    <w:rsid w:val="006260A0"/>
    <w:rsid w:val="006C153D"/>
    <w:rsid w:val="007D7F51"/>
    <w:rsid w:val="008B7A88"/>
    <w:rsid w:val="00944594"/>
    <w:rsid w:val="00980263"/>
    <w:rsid w:val="009A603D"/>
    <w:rsid w:val="00A816E8"/>
    <w:rsid w:val="00AE6ECC"/>
    <w:rsid w:val="00B00468"/>
    <w:rsid w:val="00BF7935"/>
    <w:rsid w:val="00C34424"/>
    <w:rsid w:val="00C93A65"/>
    <w:rsid w:val="00DA5301"/>
    <w:rsid w:val="00DF22A1"/>
    <w:rsid w:val="00DF2D2E"/>
    <w:rsid w:val="00EB110C"/>
    <w:rsid w:val="00F3032B"/>
    <w:rsid w:val="00F560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FB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10FB4"/>
    <w:pPr>
      <w:keepNext/>
      <w:numPr>
        <w:numId w:val="2"/>
      </w:numPr>
      <w:suppressAutoHyphens w:val="0"/>
      <w:ind w:firstLine="720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0FB4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header"/>
    <w:basedOn w:val="a"/>
    <w:link w:val="a4"/>
    <w:unhideWhenUsed/>
    <w:rsid w:val="00610FB4"/>
    <w:pPr>
      <w:suppressLineNumbers/>
      <w:tabs>
        <w:tab w:val="center" w:pos="4819"/>
        <w:tab w:val="right" w:pos="9638"/>
      </w:tabs>
    </w:pPr>
  </w:style>
  <w:style w:type="character" w:customStyle="1" w:styleId="a4">
    <w:name w:val="Верхний колонтитул Знак"/>
    <w:basedOn w:val="a0"/>
    <w:link w:val="a3"/>
    <w:rsid w:val="00610F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610F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10F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ody Text"/>
    <w:basedOn w:val="a"/>
    <w:link w:val="a8"/>
    <w:semiHidden/>
    <w:unhideWhenUsed/>
    <w:rsid w:val="00610FB4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610F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"/>
    <w:basedOn w:val="a7"/>
    <w:semiHidden/>
    <w:unhideWhenUsed/>
    <w:rsid w:val="00610FB4"/>
    <w:rPr>
      <w:rFonts w:ascii="Arial" w:hAnsi="Arial" w:cs="Mangal"/>
    </w:rPr>
  </w:style>
  <w:style w:type="paragraph" w:styleId="aa">
    <w:name w:val="Body Text Indent"/>
    <w:basedOn w:val="a"/>
    <w:link w:val="ab"/>
    <w:semiHidden/>
    <w:unhideWhenUsed/>
    <w:rsid w:val="00610FB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semiHidden/>
    <w:rsid w:val="00610F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List Paragraph"/>
    <w:basedOn w:val="a"/>
    <w:qFormat/>
    <w:rsid w:val="00610FB4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ad">
    <w:name w:val="Заголовок"/>
    <w:basedOn w:val="a"/>
    <w:next w:val="a7"/>
    <w:rsid w:val="00610FB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4">
    <w:name w:val="Название4"/>
    <w:basedOn w:val="a"/>
    <w:rsid w:val="00610FB4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40">
    <w:name w:val="Указатель4"/>
    <w:basedOn w:val="a"/>
    <w:rsid w:val="00610FB4"/>
    <w:pPr>
      <w:suppressLineNumbers/>
    </w:pPr>
    <w:rPr>
      <w:rFonts w:ascii="Arial" w:hAnsi="Arial" w:cs="Mangal"/>
    </w:rPr>
  </w:style>
  <w:style w:type="paragraph" w:customStyle="1" w:styleId="3">
    <w:name w:val="Название3"/>
    <w:basedOn w:val="a"/>
    <w:rsid w:val="00610FB4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30">
    <w:name w:val="Указатель3"/>
    <w:basedOn w:val="a"/>
    <w:rsid w:val="00610FB4"/>
    <w:pPr>
      <w:suppressLineNumbers/>
    </w:pPr>
    <w:rPr>
      <w:rFonts w:ascii="Arial" w:hAnsi="Arial" w:cs="Mangal"/>
    </w:rPr>
  </w:style>
  <w:style w:type="paragraph" w:customStyle="1" w:styleId="2">
    <w:name w:val="Название2"/>
    <w:basedOn w:val="a"/>
    <w:rsid w:val="00610FB4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0">
    <w:name w:val="Указатель2"/>
    <w:basedOn w:val="a"/>
    <w:rsid w:val="00610FB4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rsid w:val="00610FB4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610FB4"/>
    <w:pPr>
      <w:suppressLineNumbers/>
    </w:pPr>
    <w:rPr>
      <w:rFonts w:ascii="Arial" w:hAnsi="Arial" w:cs="Mangal"/>
    </w:rPr>
  </w:style>
  <w:style w:type="paragraph" w:customStyle="1" w:styleId="21">
    <w:name w:val="Основной текст с отступом 21"/>
    <w:basedOn w:val="a"/>
    <w:rsid w:val="00610FB4"/>
    <w:pPr>
      <w:ind w:firstLine="708"/>
      <w:jc w:val="both"/>
    </w:pPr>
    <w:rPr>
      <w:sz w:val="28"/>
      <w:szCs w:val="28"/>
    </w:rPr>
  </w:style>
  <w:style w:type="paragraph" w:customStyle="1" w:styleId="ae">
    <w:name w:val="Содержимое таблицы"/>
    <w:basedOn w:val="a"/>
    <w:rsid w:val="00610FB4"/>
    <w:pPr>
      <w:suppressLineNumbers/>
    </w:pPr>
  </w:style>
  <w:style w:type="paragraph" w:customStyle="1" w:styleId="af">
    <w:name w:val="Заголовок таблицы"/>
    <w:basedOn w:val="ae"/>
    <w:rsid w:val="00610FB4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rsid w:val="00610FB4"/>
  </w:style>
  <w:style w:type="character" w:customStyle="1" w:styleId="WW8Num1z0">
    <w:name w:val="WW8Num1z0"/>
    <w:rsid w:val="00610FB4"/>
    <w:rPr>
      <w:rFonts w:ascii="Courier New" w:hAnsi="Courier New" w:cs="Courier New" w:hint="default"/>
    </w:rPr>
  </w:style>
  <w:style w:type="character" w:customStyle="1" w:styleId="WW8Num2z0">
    <w:name w:val="WW8Num2z0"/>
    <w:rsid w:val="00610FB4"/>
    <w:rPr>
      <w:rFonts w:ascii="Symbol" w:hAnsi="Symbol" w:hint="default"/>
    </w:rPr>
  </w:style>
  <w:style w:type="character" w:customStyle="1" w:styleId="WW8Num3z0">
    <w:name w:val="WW8Num3z0"/>
    <w:rsid w:val="00610FB4"/>
    <w:rPr>
      <w:rFonts w:ascii="Wingdings" w:hAnsi="Wingdings" w:hint="default"/>
    </w:rPr>
  </w:style>
  <w:style w:type="character" w:customStyle="1" w:styleId="WW8Num3z1">
    <w:name w:val="WW8Num3z1"/>
    <w:rsid w:val="00610FB4"/>
    <w:rPr>
      <w:rFonts w:ascii="Symbol" w:hAnsi="Symbol" w:hint="default"/>
    </w:rPr>
  </w:style>
  <w:style w:type="character" w:customStyle="1" w:styleId="WW8Num3z4">
    <w:name w:val="WW8Num3z4"/>
    <w:rsid w:val="00610FB4"/>
    <w:rPr>
      <w:rFonts w:ascii="Courier New" w:hAnsi="Courier New" w:cs="Courier New" w:hint="default"/>
    </w:rPr>
  </w:style>
  <w:style w:type="character" w:customStyle="1" w:styleId="WW8Num4z0">
    <w:name w:val="WW8Num4z0"/>
    <w:rsid w:val="00610FB4"/>
    <w:rPr>
      <w:rFonts w:ascii="Symbol" w:hAnsi="Symbol" w:hint="default"/>
    </w:rPr>
  </w:style>
  <w:style w:type="character" w:customStyle="1" w:styleId="Absatz-Standardschriftart">
    <w:name w:val="Absatz-Standardschriftart"/>
    <w:rsid w:val="00610FB4"/>
  </w:style>
  <w:style w:type="character" w:customStyle="1" w:styleId="WW8Num5z0">
    <w:name w:val="WW8Num5z0"/>
    <w:rsid w:val="00610FB4"/>
    <w:rPr>
      <w:b/>
      <w:bCs w:val="0"/>
    </w:rPr>
  </w:style>
  <w:style w:type="character" w:customStyle="1" w:styleId="41">
    <w:name w:val="Основной шрифт абзаца4"/>
    <w:rsid w:val="00610FB4"/>
  </w:style>
  <w:style w:type="character" w:customStyle="1" w:styleId="WW8Num8z0">
    <w:name w:val="WW8Num8z0"/>
    <w:rsid w:val="00610FB4"/>
    <w:rPr>
      <w:b/>
      <w:bCs w:val="0"/>
    </w:rPr>
  </w:style>
  <w:style w:type="character" w:customStyle="1" w:styleId="31">
    <w:name w:val="Основной шрифт абзаца3"/>
    <w:rsid w:val="00610FB4"/>
  </w:style>
  <w:style w:type="character" w:customStyle="1" w:styleId="22">
    <w:name w:val="Основной шрифт абзаца2"/>
    <w:rsid w:val="00610FB4"/>
  </w:style>
  <w:style w:type="character" w:customStyle="1" w:styleId="WW-Absatz-Standardschriftart">
    <w:name w:val="WW-Absatz-Standardschriftart"/>
    <w:rsid w:val="00610FB4"/>
  </w:style>
  <w:style w:type="character" w:customStyle="1" w:styleId="WW-Absatz-Standardschriftart1">
    <w:name w:val="WW-Absatz-Standardschriftart1"/>
    <w:rsid w:val="00610FB4"/>
  </w:style>
  <w:style w:type="character" w:customStyle="1" w:styleId="WW-Absatz-Standardschriftart11">
    <w:name w:val="WW-Absatz-Standardschriftart11"/>
    <w:rsid w:val="00610FB4"/>
  </w:style>
  <w:style w:type="character" w:customStyle="1" w:styleId="WW-Absatz-Standardschriftart111">
    <w:name w:val="WW-Absatz-Standardschriftart111"/>
    <w:rsid w:val="00610FB4"/>
  </w:style>
  <w:style w:type="character" w:customStyle="1" w:styleId="WW8Num5z1">
    <w:name w:val="WW8Num5z1"/>
    <w:rsid w:val="00610FB4"/>
    <w:rPr>
      <w:rFonts w:ascii="Symbol" w:hAnsi="Symbol" w:hint="default"/>
    </w:rPr>
  </w:style>
  <w:style w:type="character" w:customStyle="1" w:styleId="WW8Num5z4">
    <w:name w:val="WW8Num5z4"/>
    <w:rsid w:val="00610FB4"/>
    <w:rPr>
      <w:rFonts w:ascii="Courier New" w:hAnsi="Courier New" w:cs="Courier New" w:hint="default"/>
    </w:rPr>
  </w:style>
  <w:style w:type="character" w:customStyle="1" w:styleId="WW8Num7z0">
    <w:name w:val="WW8Num7z0"/>
    <w:rsid w:val="00610FB4"/>
    <w:rPr>
      <w:b/>
      <w:bCs w:val="0"/>
    </w:rPr>
  </w:style>
  <w:style w:type="character" w:customStyle="1" w:styleId="WW-Absatz-Standardschriftart1111">
    <w:name w:val="WW-Absatz-Standardschriftart1111"/>
    <w:rsid w:val="00610FB4"/>
  </w:style>
  <w:style w:type="character" w:customStyle="1" w:styleId="WW8Num1z2">
    <w:name w:val="WW8Num1z2"/>
    <w:rsid w:val="00610FB4"/>
    <w:rPr>
      <w:rFonts w:ascii="Wingdings" w:hAnsi="Wingdings" w:hint="default"/>
    </w:rPr>
  </w:style>
  <w:style w:type="character" w:customStyle="1" w:styleId="WW8Num1z3">
    <w:name w:val="WW8Num1z3"/>
    <w:rsid w:val="00610FB4"/>
    <w:rPr>
      <w:rFonts w:ascii="Symbol" w:hAnsi="Symbol" w:hint="default"/>
    </w:rPr>
  </w:style>
  <w:style w:type="character" w:customStyle="1" w:styleId="WW8Num4z1">
    <w:name w:val="WW8Num4z1"/>
    <w:rsid w:val="00610FB4"/>
    <w:rPr>
      <w:rFonts w:ascii="Courier New" w:hAnsi="Courier New" w:cs="Courier New" w:hint="default"/>
    </w:rPr>
  </w:style>
  <w:style w:type="character" w:customStyle="1" w:styleId="WW8Num4z2">
    <w:name w:val="WW8Num4z2"/>
    <w:rsid w:val="00610FB4"/>
    <w:rPr>
      <w:rFonts w:ascii="Wingdings" w:hAnsi="Wingdings" w:hint="default"/>
    </w:rPr>
  </w:style>
  <w:style w:type="character" w:customStyle="1" w:styleId="13">
    <w:name w:val="Основной шрифт абзаца1"/>
    <w:rsid w:val="00610FB4"/>
  </w:style>
  <w:style w:type="character" w:customStyle="1" w:styleId="af1">
    <w:name w:val="Символ нумерации"/>
    <w:rsid w:val="00610FB4"/>
  </w:style>
  <w:style w:type="paragraph" w:styleId="af2">
    <w:name w:val="Balloon Text"/>
    <w:basedOn w:val="a"/>
    <w:link w:val="af3"/>
    <w:uiPriority w:val="99"/>
    <w:semiHidden/>
    <w:unhideWhenUsed/>
    <w:rsid w:val="00DF2D2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DF2D2E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FB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10FB4"/>
    <w:pPr>
      <w:keepNext/>
      <w:numPr>
        <w:numId w:val="2"/>
      </w:numPr>
      <w:suppressAutoHyphens w:val="0"/>
      <w:ind w:firstLine="720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0FB4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header"/>
    <w:basedOn w:val="a"/>
    <w:link w:val="a4"/>
    <w:unhideWhenUsed/>
    <w:rsid w:val="00610FB4"/>
    <w:pPr>
      <w:suppressLineNumbers/>
      <w:tabs>
        <w:tab w:val="center" w:pos="4819"/>
        <w:tab w:val="right" w:pos="9638"/>
      </w:tabs>
    </w:pPr>
  </w:style>
  <w:style w:type="character" w:customStyle="1" w:styleId="a4">
    <w:name w:val="Верхний колонтитул Знак"/>
    <w:basedOn w:val="a0"/>
    <w:link w:val="a3"/>
    <w:rsid w:val="00610F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610F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10F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ody Text"/>
    <w:basedOn w:val="a"/>
    <w:link w:val="a8"/>
    <w:semiHidden/>
    <w:unhideWhenUsed/>
    <w:rsid w:val="00610FB4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610F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"/>
    <w:basedOn w:val="a7"/>
    <w:semiHidden/>
    <w:unhideWhenUsed/>
    <w:rsid w:val="00610FB4"/>
    <w:rPr>
      <w:rFonts w:ascii="Arial" w:hAnsi="Arial" w:cs="Mangal"/>
    </w:rPr>
  </w:style>
  <w:style w:type="paragraph" w:styleId="aa">
    <w:name w:val="Body Text Indent"/>
    <w:basedOn w:val="a"/>
    <w:link w:val="ab"/>
    <w:semiHidden/>
    <w:unhideWhenUsed/>
    <w:rsid w:val="00610FB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semiHidden/>
    <w:rsid w:val="00610F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List Paragraph"/>
    <w:basedOn w:val="a"/>
    <w:qFormat/>
    <w:rsid w:val="00610FB4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ad">
    <w:name w:val="Заголовок"/>
    <w:basedOn w:val="a"/>
    <w:next w:val="a7"/>
    <w:rsid w:val="00610FB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4">
    <w:name w:val="Название4"/>
    <w:basedOn w:val="a"/>
    <w:rsid w:val="00610FB4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40">
    <w:name w:val="Указатель4"/>
    <w:basedOn w:val="a"/>
    <w:rsid w:val="00610FB4"/>
    <w:pPr>
      <w:suppressLineNumbers/>
    </w:pPr>
    <w:rPr>
      <w:rFonts w:ascii="Arial" w:hAnsi="Arial" w:cs="Mangal"/>
    </w:rPr>
  </w:style>
  <w:style w:type="paragraph" w:customStyle="1" w:styleId="3">
    <w:name w:val="Название3"/>
    <w:basedOn w:val="a"/>
    <w:rsid w:val="00610FB4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30">
    <w:name w:val="Указатель3"/>
    <w:basedOn w:val="a"/>
    <w:rsid w:val="00610FB4"/>
    <w:pPr>
      <w:suppressLineNumbers/>
    </w:pPr>
    <w:rPr>
      <w:rFonts w:ascii="Arial" w:hAnsi="Arial" w:cs="Mangal"/>
    </w:rPr>
  </w:style>
  <w:style w:type="paragraph" w:customStyle="1" w:styleId="2">
    <w:name w:val="Название2"/>
    <w:basedOn w:val="a"/>
    <w:rsid w:val="00610FB4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0">
    <w:name w:val="Указатель2"/>
    <w:basedOn w:val="a"/>
    <w:rsid w:val="00610FB4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rsid w:val="00610FB4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610FB4"/>
    <w:pPr>
      <w:suppressLineNumbers/>
    </w:pPr>
    <w:rPr>
      <w:rFonts w:ascii="Arial" w:hAnsi="Arial" w:cs="Mangal"/>
    </w:rPr>
  </w:style>
  <w:style w:type="paragraph" w:customStyle="1" w:styleId="21">
    <w:name w:val="Основной текст с отступом 21"/>
    <w:basedOn w:val="a"/>
    <w:rsid w:val="00610FB4"/>
    <w:pPr>
      <w:ind w:firstLine="708"/>
      <w:jc w:val="both"/>
    </w:pPr>
    <w:rPr>
      <w:sz w:val="28"/>
      <w:szCs w:val="28"/>
    </w:rPr>
  </w:style>
  <w:style w:type="paragraph" w:customStyle="1" w:styleId="ae">
    <w:name w:val="Содержимое таблицы"/>
    <w:basedOn w:val="a"/>
    <w:rsid w:val="00610FB4"/>
    <w:pPr>
      <w:suppressLineNumbers/>
    </w:pPr>
  </w:style>
  <w:style w:type="paragraph" w:customStyle="1" w:styleId="af">
    <w:name w:val="Заголовок таблицы"/>
    <w:basedOn w:val="ae"/>
    <w:rsid w:val="00610FB4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rsid w:val="00610FB4"/>
  </w:style>
  <w:style w:type="character" w:customStyle="1" w:styleId="WW8Num1z0">
    <w:name w:val="WW8Num1z0"/>
    <w:rsid w:val="00610FB4"/>
    <w:rPr>
      <w:rFonts w:ascii="Courier New" w:hAnsi="Courier New" w:cs="Courier New" w:hint="default"/>
    </w:rPr>
  </w:style>
  <w:style w:type="character" w:customStyle="1" w:styleId="WW8Num2z0">
    <w:name w:val="WW8Num2z0"/>
    <w:rsid w:val="00610FB4"/>
    <w:rPr>
      <w:rFonts w:ascii="Symbol" w:hAnsi="Symbol" w:hint="default"/>
    </w:rPr>
  </w:style>
  <w:style w:type="character" w:customStyle="1" w:styleId="WW8Num3z0">
    <w:name w:val="WW8Num3z0"/>
    <w:rsid w:val="00610FB4"/>
    <w:rPr>
      <w:rFonts w:ascii="Wingdings" w:hAnsi="Wingdings" w:hint="default"/>
    </w:rPr>
  </w:style>
  <w:style w:type="character" w:customStyle="1" w:styleId="WW8Num3z1">
    <w:name w:val="WW8Num3z1"/>
    <w:rsid w:val="00610FB4"/>
    <w:rPr>
      <w:rFonts w:ascii="Symbol" w:hAnsi="Symbol" w:hint="default"/>
    </w:rPr>
  </w:style>
  <w:style w:type="character" w:customStyle="1" w:styleId="WW8Num3z4">
    <w:name w:val="WW8Num3z4"/>
    <w:rsid w:val="00610FB4"/>
    <w:rPr>
      <w:rFonts w:ascii="Courier New" w:hAnsi="Courier New" w:cs="Courier New" w:hint="default"/>
    </w:rPr>
  </w:style>
  <w:style w:type="character" w:customStyle="1" w:styleId="WW8Num4z0">
    <w:name w:val="WW8Num4z0"/>
    <w:rsid w:val="00610FB4"/>
    <w:rPr>
      <w:rFonts w:ascii="Symbol" w:hAnsi="Symbol" w:hint="default"/>
    </w:rPr>
  </w:style>
  <w:style w:type="character" w:customStyle="1" w:styleId="Absatz-Standardschriftart">
    <w:name w:val="Absatz-Standardschriftart"/>
    <w:rsid w:val="00610FB4"/>
  </w:style>
  <w:style w:type="character" w:customStyle="1" w:styleId="WW8Num5z0">
    <w:name w:val="WW8Num5z0"/>
    <w:rsid w:val="00610FB4"/>
    <w:rPr>
      <w:b/>
      <w:bCs w:val="0"/>
    </w:rPr>
  </w:style>
  <w:style w:type="character" w:customStyle="1" w:styleId="41">
    <w:name w:val="Основной шрифт абзаца4"/>
    <w:rsid w:val="00610FB4"/>
  </w:style>
  <w:style w:type="character" w:customStyle="1" w:styleId="WW8Num8z0">
    <w:name w:val="WW8Num8z0"/>
    <w:rsid w:val="00610FB4"/>
    <w:rPr>
      <w:b/>
      <w:bCs w:val="0"/>
    </w:rPr>
  </w:style>
  <w:style w:type="character" w:customStyle="1" w:styleId="31">
    <w:name w:val="Основной шрифт абзаца3"/>
    <w:rsid w:val="00610FB4"/>
  </w:style>
  <w:style w:type="character" w:customStyle="1" w:styleId="22">
    <w:name w:val="Основной шрифт абзаца2"/>
    <w:rsid w:val="00610FB4"/>
  </w:style>
  <w:style w:type="character" w:customStyle="1" w:styleId="WW-Absatz-Standardschriftart">
    <w:name w:val="WW-Absatz-Standardschriftart"/>
    <w:rsid w:val="00610FB4"/>
  </w:style>
  <w:style w:type="character" w:customStyle="1" w:styleId="WW-Absatz-Standardschriftart1">
    <w:name w:val="WW-Absatz-Standardschriftart1"/>
    <w:rsid w:val="00610FB4"/>
  </w:style>
  <w:style w:type="character" w:customStyle="1" w:styleId="WW-Absatz-Standardschriftart11">
    <w:name w:val="WW-Absatz-Standardschriftart11"/>
    <w:rsid w:val="00610FB4"/>
  </w:style>
  <w:style w:type="character" w:customStyle="1" w:styleId="WW-Absatz-Standardschriftart111">
    <w:name w:val="WW-Absatz-Standardschriftart111"/>
    <w:rsid w:val="00610FB4"/>
  </w:style>
  <w:style w:type="character" w:customStyle="1" w:styleId="WW8Num5z1">
    <w:name w:val="WW8Num5z1"/>
    <w:rsid w:val="00610FB4"/>
    <w:rPr>
      <w:rFonts w:ascii="Symbol" w:hAnsi="Symbol" w:hint="default"/>
    </w:rPr>
  </w:style>
  <w:style w:type="character" w:customStyle="1" w:styleId="WW8Num5z4">
    <w:name w:val="WW8Num5z4"/>
    <w:rsid w:val="00610FB4"/>
    <w:rPr>
      <w:rFonts w:ascii="Courier New" w:hAnsi="Courier New" w:cs="Courier New" w:hint="default"/>
    </w:rPr>
  </w:style>
  <w:style w:type="character" w:customStyle="1" w:styleId="WW8Num7z0">
    <w:name w:val="WW8Num7z0"/>
    <w:rsid w:val="00610FB4"/>
    <w:rPr>
      <w:b/>
      <w:bCs w:val="0"/>
    </w:rPr>
  </w:style>
  <w:style w:type="character" w:customStyle="1" w:styleId="WW-Absatz-Standardschriftart1111">
    <w:name w:val="WW-Absatz-Standardschriftart1111"/>
    <w:rsid w:val="00610FB4"/>
  </w:style>
  <w:style w:type="character" w:customStyle="1" w:styleId="WW8Num1z2">
    <w:name w:val="WW8Num1z2"/>
    <w:rsid w:val="00610FB4"/>
    <w:rPr>
      <w:rFonts w:ascii="Wingdings" w:hAnsi="Wingdings" w:hint="default"/>
    </w:rPr>
  </w:style>
  <w:style w:type="character" w:customStyle="1" w:styleId="WW8Num1z3">
    <w:name w:val="WW8Num1z3"/>
    <w:rsid w:val="00610FB4"/>
    <w:rPr>
      <w:rFonts w:ascii="Symbol" w:hAnsi="Symbol" w:hint="default"/>
    </w:rPr>
  </w:style>
  <w:style w:type="character" w:customStyle="1" w:styleId="WW8Num4z1">
    <w:name w:val="WW8Num4z1"/>
    <w:rsid w:val="00610FB4"/>
    <w:rPr>
      <w:rFonts w:ascii="Courier New" w:hAnsi="Courier New" w:cs="Courier New" w:hint="default"/>
    </w:rPr>
  </w:style>
  <w:style w:type="character" w:customStyle="1" w:styleId="WW8Num4z2">
    <w:name w:val="WW8Num4z2"/>
    <w:rsid w:val="00610FB4"/>
    <w:rPr>
      <w:rFonts w:ascii="Wingdings" w:hAnsi="Wingdings" w:hint="default"/>
    </w:rPr>
  </w:style>
  <w:style w:type="character" w:customStyle="1" w:styleId="13">
    <w:name w:val="Основной шрифт абзаца1"/>
    <w:rsid w:val="00610FB4"/>
  </w:style>
  <w:style w:type="character" w:customStyle="1" w:styleId="af1">
    <w:name w:val="Символ нумерации"/>
    <w:rsid w:val="00610F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27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12DB5-77AC-4AB1-B83A-DAE89EAD0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60</Pages>
  <Words>14025</Words>
  <Characters>79944</Characters>
  <Application>Microsoft Office Word</Application>
  <DocSecurity>0</DocSecurity>
  <Lines>666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bxdghhjgjiklp</dc:creator>
  <cp:keywords/>
  <dc:description/>
  <cp:lastModifiedBy>Admin</cp:lastModifiedBy>
  <cp:revision>16</cp:revision>
  <cp:lastPrinted>2015-11-23T09:50:00Z</cp:lastPrinted>
  <dcterms:created xsi:type="dcterms:W3CDTF">2015-04-19T16:49:00Z</dcterms:created>
  <dcterms:modified xsi:type="dcterms:W3CDTF">2017-06-15T13:35:00Z</dcterms:modified>
</cp:coreProperties>
</file>