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EDE" w:rsidRDefault="005B5EDE" w:rsidP="005B5ED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Министерство сельского хозяйства Российской Федерации</w:t>
      </w:r>
    </w:p>
    <w:p w:rsidR="005B5EDE" w:rsidRDefault="005B5EDE" w:rsidP="005B5ED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5B5EDE" w:rsidRDefault="005B5EDE" w:rsidP="005B5ED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высшего   образования</w:t>
      </w:r>
    </w:p>
    <w:p w:rsidR="005B5EDE" w:rsidRDefault="005B5EDE" w:rsidP="005B5ED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«Алтайский государственный аграрный университет»</w:t>
      </w:r>
    </w:p>
    <w:p w:rsidR="005B5EDE" w:rsidRDefault="005B5EDE" w:rsidP="005B5ED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B5EDE" w:rsidRDefault="005B5EDE" w:rsidP="005B5EDE">
      <w:pPr>
        <w:tabs>
          <w:tab w:val="left" w:pos="-2552"/>
          <w:tab w:val="left" w:pos="-1985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СОГЛАСОВАНО:                                                         УТВЕРЖДАЮ:</w:t>
      </w:r>
    </w:p>
    <w:p w:rsidR="005B5EDE" w:rsidRDefault="005B5EDE" w:rsidP="005B5EDE">
      <w:pPr>
        <w:tabs>
          <w:tab w:val="left" w:pos="-2552"/>
          <w:tab w:val="left" w:pos="-1985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Декан      ФВМ АГАУ                                       Проректор по учебной работе</w:t>
      </w:r>
    </w:p>
    <w:p w:rsidR="005B5EDE" w:rsidRDefault="005B5EDE" w:rsidP="005B5EDE">
      <w:pPr>
        <w:spacing w:before="240" w:after="60" w:line="240" w:lineRule="auto"/>
        <w:ind w:right="-286" w:hanging="4678"/>
        <w:outlineLvl w:val="8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________С.В.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Федотов                    ____________Л.В. Медведева                             ___________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С.И.Завалишин</w:t>
      </w:r>
      <w:proofErr w:type="spellEnd"/>
      <w:r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</w:t>
      </w:r>
    </w:p>
    <w:p w:rsidR="005B5EDE" w:rsidRDefault="001F24B2" w:rsidP="005B5EDE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«____»_________2017 </w:t>
      </w:r>
      <w:r w:rsidR="005B5E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г.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«____»_____________2017 </w:t>
      </w:r>
      <w:r w:rsidR="005B5EDE">
        <w:rPr>
          <w:rFonts w:ascii="Times New Roman" w:eastAsia="Times New Roman" w:hAnsi="Times New Roman" w:cs="Times New Roman"/>
          <w:sz w:val="28"/>
          <w:szCs w:val="24"/>
          <w:lang w:eastAsia="ru-RU"/>
        </w:rPr>
        <w:t>г.</w:t>
      </w:r>
    </w:p>
    <w:p w:rsidR="005B5EDE" w:rsidRDefault="005B5EDE" w:rsidP="005B5EDE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Кафедра терапии и фармакологии</w:t>
      </w: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РАБОЧАЯ ПРОГРАММА</w:t>
      </w: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5B5EDE" w:rsidRDefault="005B5EDE" w:rsidP="00D507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дисциплины «Пропедевтика»</w:t>
      </w: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D5078D" w:rsidP="00D507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подготовки 36.03.01 </w:t>
      </w:r>
      <w:r w:rsidR="005B5EDE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</w:p>
    <w:p w:rsidR="005B5EDE" w:rsidRDefault="005B5EDE" w:rsidP="00D507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D5078D" w:rsidP="00D507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высшего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Бакалавриат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5B5EDE" w:rsidRDefault="005B5EDE" w:rsidP="00D5078D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F24B2" w:rsidRPr="001F24B2" w:rsidRDefault="001F24B2" w:rsidP="001F24B2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4B2">
        <w:rPr>
          <w:rFonts w:ascii="Times New Roman" w:hAnsi="Times New Roman" w:cs="Times New Roman"/>
          <w:sz w:val="28"/>
          <w:szCs w:val="28"/>
        </w:rPr>
        <w:t xml:space="preserve">Программа подготовки – прикладной </w:t>
      </w:r>
      <w:proofErr w:type="spellStart"/>
      <w:r w:rsidRPr="001F24B2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1F24B2" w:rsidRDefault="001F24B2" w:rsidP="001F24B2">
      <w:pPr>
        <w:shd w:val="clear" w:color="auto" w:fill="FFFFFF"/>
        <w:ind w:left="1757" w:right="1800"/>
        <w:jc w:val="center"/>
        <w:rPr>
          <w:sz w:val="28"/>
          <w:szCs w:val="28"/>
        </w:rPr>
      </w:pPr>
    </w:p>
    <w:p w:rsidR="005B5EDE" w:rsidRDefault="005B5EDE" w:rsidP="001F24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Барнаул  2017</w:t>
      </w:r>
    </w:p>
    <w:p w:rsidR="005B5EDE" w:rsidRDefault="005B5EDE" w:rsidP="005B5EDE">
      <w:pPr>
        <w:pageBreakBefore/>
        <w:jc w:val="center"/>
        <w:rPr>
          <w:i/>
          <w:szCs w:val="28"/>
        </w:rPr>
      </w:pPr>
    </w:p>
    <w:p w:rsidR="005B5EDE" w:rsidRDefault="005B5EDE" w:rsidP="005B5E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</w:t>
      </w:r>
      <w:r w:rsidR="00D5078D">
        <w:rPr>
          <w:rFonts w:ascii="Times New Roman" w:hAnsi="Times New Roman" w:cs="Times New Roman"/>
          <w:sz w:val="28"/>
          <w:szCs w:val="28"/>
        </w:rPr>
        <w:t>циплины «Пропедевтика</w:t>
      </w:r>
      <w:r>
        <w:rPr>
          <w:rFonts w:ascii="Times New Roman" w:hAnsi="Times New Roman" w:cs="Times New Roman"/>
          <w:sz w:val="28"/>
          <w:szCs w:val="28"/>
        </w:rPr>
        <w:t>» составлена на основе требований федерального государственного образовательного ста</w:t>
      </w:r>
      <w:r w:rsidR="00D5078D">
        <w:rPr>
          <w:rFonts w:ascii="Times New Roman" w:hAnsi="Times New Roman" w:cs="Times New Roman"/>
          <w:sz w:val="28"/>
          <w:szCs w:val="28"/>
        </w:rPr>
        <w:t>ндарта высшего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по н</w:t>
      </w:r>
      <w:r w:rsidR="00D5078D">
        <w:rPr>
          <w:rFonts w:ascii="Times New Roman" w:hAnsi="Times New Roman" w:cs="Times New Roman"/>
          <w:sz w:val="28"/>
          <w:szCs w:val="28"/>
        </w:rPr>
        <w:t xml:space="preserve">аправлению подготовки 36.03.01 </w:t>
      </w:r>
      <w:r>
        <w:rPr>
          <w:rFonts w:ascii="Times New Roman" w:hAnsi="Times New Roman" w:cs="Times New Roman"/>
          <w:sz w:val="28"/>
          <w:szCs w:val="28"/>
        </w:rPr>
        <w:t>Ветеринарно-санитарная эксперт</w:t>
      </w:r>
      <w:r w:rsidR="00D5078D">
        <w:rPr>
          <w:rFonts w:ascii="Times New Roman" w:hAnsi="Times New Roman" w:cs="Times New Roman"/>
          <w:sz w:val="28"/>
          <w:szCs w:val="28"/>
        </w:rPr>
        <w:t>иза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учебным планом, утвержденным ученым советом университета в 2017 г.  </w:t>
      </w:r>
      <w:r w:rsidR="00D5078D">
        <w:rPr>
          <w:rFonts w:ascii="Times New Roman" w:hAnsi="Times New Roman" w:cs="Times New Roman"/>
          <w:sz w:val="28"/>
          <w:szCs w:val="28"/>
        </w:rPr>
        <w:t>Для очной формы обучения</w:t>
      </w:r>
    </w:p>
    <w:p w:rsidR="005B5EDE" w:rsidRDefault="005B5EDE" w:rsidP="005B5E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кафедры, протокол № 18 от 11.04.17 г.</w:t>
      </w: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Зав. кафедрой,</w:t>
      </w: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наук, профессор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Эленшлегер</w:t>
      </w: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факультета ветеринарной медицины, протокол № 6 от «17» 04. 2017 г.</w:t>
      </w: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К.б.н.,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О.Е. Власова</w:t>
      </w: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5B5EDE" w:rsidRDefault="005B5EDE" w:rsidP="005B5ED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К.в.н.</w:t>
      </w:r>
      <w:proofErr w:type="gramStart"/>
      <w:r>
        <w:rPr>
          <w:rFonts w:ascii="Times New Roman" w:hAnsi="Times New Roman" w:cs="Times New Roman"/>
          <w:sz w:val="28"/>
          <w:szCs w:val="28"/>
        </w:rPr>
        <w:t>,д</w:t>
      </w:r>
      <w:proofErr w:type="gramEnd"/>
      <w:r>
        <w:rPr>
          <w:rFonts w:ascii="Times New Roman" w:hAnsi="Times New Roman" w:cs="Times New Roman"/>
          <w:sz w:val="28"/>
          <w:szCs w:val="28"/>
        </w:rPr>
        <w:t>оцент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М.З.Андрейцев</w:t>
      </w:r>
      <w:proofErr w:type="spellEnd"/>
    </w:p>
    <w:p w:rsidR="005B5EDE" w:rsidRDefault="005B5EDE" w:rsidP="005B5EDE">
      <w:pPr>
        <w:pStyle w:val="31"/>
      </w:pPr>
      <w:r>
        <w:lastRenderedPageBreak/>
        <w:t xml:space="preserve">Лист внесения дополнений и изменений в рабочую программу учебной дисциплины </w:t>
      </w: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104140</wp:posOffset>
                </wp:positionV>
                <wp:extent cx="2959100" cy="4034790"/>
                <wp:effectExtent l="0" t="0" r="12700" b="2286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EDE" w:rsidRDefault="005B5EDE" w:rsidP="005B5E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40.65pt;margin-top:8.2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" strokeweight=".5pt">
                <v:textbox inset="7.45pt,3.85pt,7.45pt,3.85pt">
                  <w:txbxContent>
                    <w:p w:rsidR="005B5EDE" w:rsidRDefault="005B5EDE" w:rsidP="005B5ED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104140</wp:posOffset>
                </wp:positionV>
                <wp:extent cx="2959100" cy="4034790"/>
                <wp:effectExtent l="0" t="0" r="12700" b="2286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EDE" w:rsidRDefault="005B5EDE" w:rsidP="005B5E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-3.35pt;margin-top:8.2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" strokeweight=".5pt">
                <v:textbox inset="7.45pt,3.85pt,7.45pt,3.85pt">
                  <w:txbxContent>
                    <w:p w:rsidR="005B5EDE" w:rsidRDefault="005B5EDE" w:rsidP="005B5ED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4238625</wp:posOffset>
                </wp:positionV>
                <wp:extent cx="2959100" cy="4034790"/>
                <wp:effectExtent l="0" t="0" r="12700" b="228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EDE" w:rsidRDefault="005B5EDE" w:rsidP="005B5E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left:0;text-align:left;margin-left:240.65pt;margin-top:333.75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" strokeweight=".5pt">
                <v:textbox inset="7.45pt,3.85pt,7.45pt,3.85pt">
                  <w:txbxContent>
                    <w:p w:rsidR="005B5EDE" w:rsidRDefault="005B5EDE" w:rsidP="005B5ED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4238625</wp:posOffset>
                </wp:positionV>
                <wp:extent cx="2959100" cy="4034790"/>
                <wp:effectExtent l="0" t="0" r="12700" b="2286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EDE" w:rsidRDefault="005B5EDE" w:rsidP="005B5E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B5EDE" w:rsidRDefault="005B5EDE" w:rsidP="005B5E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9" type="#_x0000_t202" style="position:absolute;left:0;text-align:left;margin-left:-3.35pt;margin-top:333.75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" strokeweight=".5pt">
                <v:textbox inset="7.45pt,3.85pt,7.45pt,3.85pt">
                  <w:txbxContent>
                    <w:p w:rsidR="005B5EDE" w:rsidRDefault="005B5EDE" w:rsidP="005B5ED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5B5EDE" w:rsidRDefault="005B5EDE" w:rsidP="005B5ED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5B5EDE" w:rsidRDefault="005B5EDE" w:rsidP="005B5EDE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B5EDE" w:rsidRDefault="005B5EDE" w:rsidP="005B5E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eastAsia="Times New Roman"/>
          <w:b/>
          <w:sz w:val="20"/>
          <w:szCs w:val="20"/>
        </w:rPr>
      </w:pPr>
    </w:p>
    <w:p w:rsidR="005B5EDE" w:rsidRDefault="005B5EDE" w:rsidP="005B5E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5B5EDE" w:rsidRDefault="005B5EDE" w:rsidP="005B5E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освоения дисциплины…………………………………..5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дисциплины в структуре ООП ВПО……………………………6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результатам освоения содержания</w:t>
      </w:r>
    </w:p>
    <w:p w:rsidR="005B5EDE" w:rsidRDefault="005B5EDE" w:rsidP="005B5ED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дисциплины………………………………………………………………7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трудоемкости дисциплины по видам </w:t>
      </w:r>
    </w:p>
    <w:p w:rsidR="005B5EDE" w:rsidRDefault="005B5EDE" w:rsidP="005B5ED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занятий……………………………………………………………………7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Тематический план освоения дисциплины…………………………….8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технологии…………………………………………..12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Характеристика фондов оценочных средств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EDE" w:rsidRDefault="005B5EDE" w:rsidP="005B5ED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текущего контроля успеваемости и промежуточной </w:t>
      </w:r>
    </w:p>
    <w:p w:rsidR="005B5EDE" w:rsidRDefault="005B5EDE" w:rsidP="005B5ED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аттестации……………………………………………………………….12</w:t>
      </w:r>
    </w:p>
    <w:p w:rsidR="005B5EDE" w:rsidRDefault="005B5EDE" w:rsidP="005B5EDE">
      <w:pPr>
        <w:pStyle w:val="ad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фондов оценочных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омежуточной аттестации …………………………………………………………………12</w:t>
      </w:r>
    </w:p>
    <w:p w:rsidR="005B5EDE" w:rsidRDefault="005B5EDE" w:rsidP="005B5EDE">
      <w:pPr>
        <w:pStyle w:val="ad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фондов оценочных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текущего контроля успеваемости…………………………………………………………..14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Учебно-методическое обеспечение дисциплины………………………17</w:t>
      </w:r>
    </w:p>
    <w:p w:rsidR="005B5EDE" w:rsidRDefault="005B5EDE" w:rsidP="005B5EDE">
      <w:pPr>
        <w:pStyle w:val="ad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Материально-техническое обеспечение………………………………..19</w:t>
      </w: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pStyle w:val="ad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И ЗАДАЧИ ОСВОЕНИЯ ДИСЦИПЛИНЫ</w:t>
      </w:r>
    </w:p>
    <w:p w:rsidR="005B5EDE" w:rsidRDefault="005B5EDE" w:rsidP="005B5EDE">
      <w:pPr>
        <w:pStyle w:val="ad"/>
        <w:spacing w:after="0" w:line="240" w:lineRule="auto"/>
        <w:ind w:left="12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pStyle w:val="ad"/>
        <w:spacing w:after="0" w:line="240" w:lineRule="auto"/>
        <w:ind w:left="12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является пропедевтической дисциплиной клинического цикла. В нем излагаются вопросы, необходимые для подготовки ветеринарно-санитарного эксперта.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следствие с требованиями квалификационной характеристики по этой дисциплине настоящая программа предусматривает следующие задачи: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технику безопасности и правила личной гигиены при исследовании животных;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 клинического обследования больного животного и порядок исследования отдельных систем организма;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общие, инструментальные, лабораторные методы исследования в объеме, необходимом для выполнения производственных и исследовательских задач;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методологию распознавания болезненного процесса.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программу включена тема изучения  основ рентгенодиагностики и рентгенологической семиотики внутренних незаразных болезней, как вспомогательного метода, а также основы ультразвукового исследования.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исследования животных, которые используются клинической диагностикой – имеют универсальное значение и находят прямое применение и для всех других дисциплин ветеринарного комплекса: внутренних незаразных болезней, хирургии, акушерства, эпизоотологии, паразитологии и прижизненного осмотра перед убоем животных.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лекции по курсу сопровождаются демонстрацией рисунков, схем и таблиц.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занятия проводятся в манеже на клинически здоровых и больных животных разных видов.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контроля проработки и усвоения заданного студентами материала – опрос, практический показ и объяснение студентам всех методов обследования той или иной системы.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освоение курса клинической диагностики завершается полным самостоятельным исследованием животного. В конце второго семестра проводится экзамен.</w:t>
      </w:r>
    </w:p>
    <w:p w:rsidR="005B5EDE" w:rsidRDefault="005B5EDE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дисциплина  является базовой для дисциплин внутренние незаразные болезни, акушерство, хирургия, эпизоотология, паразитология и др.</w:t>
      </w:r>
    </w:p>
    <w:p w:rsidR="005B5EDE" w:rsidRDefault="005B5EDE" w:rsidP="00D507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DE" w:rsidRDefault="00D5078D" w:rsidP="005B5EDE">
      <w:pPr>
        <w:pStyle w:val="ad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МЕСТО ДИСЦИПЛИНЫ В СТРУКТУРЕ ОПОП В</w:t>
      </w:r>
      <w:r w:rsidR="005B5E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</w:p>
    <w:p w:rsidR="005B5EDE" w:rsidRDefault="005B5EDE" w:rsidP="005B5EDE">
      <w:pPr>
        <w:pStyle w:val="ad"/>
        <w:spacing w:after="0" w:line="240" w:lineRule="auto"/>
        <w:ind w:left="16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Структурный элемент относится к базовой (обязательной) части</w:t>
      </w:r>
    </w:p>
    <w:p w:rsidR="005B5EDE" w:rsidRDefault="005B5EDE" w:rsidP="005B5E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B5EDE" w:rsidRDefault="005B5EDE" w:rsidP="005B5EDE">
      <w:pPr>
        <w:pStyle w:val="a9"/>
        <w:jc w:val="lef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Таблица 1 - Сведения о дисциплинах, практиках (и их разделах), на которые опирается содержание дисциплины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33"/>
        <w:gridCol w:w="6389"/>
      </w:tblGrid>
      <w:tr w:rsidR="005B5EDE" w:rsidTr="005B5EDE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дисциплины, других элементов учебного плана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разделов</w:t>
            </w:r>
          </w:p>
        </w:tc>
      </w:tr>
      <w:tr w:rsidR="005B5EDE" w:rsidTr="005B5EDE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Анатомия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сельскохо-зяйственных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животных</w:t>
            </w:r>
          </w:p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Строение и топография органов систем организма.</w:t>
            </w:r>
          </w:p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5EDE" w:rsidTr="005B5EDE">
        <w:trPr>
          <w:trHeight w:val="774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Физиология сельскохозяйственных животных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органов и систем организма. Физиологические показатели.</w:t>
            </w:r>
          </w:p>
        </w:tc>
      </w:tr>
      <w:tr w:rsidR="005B5EDE" w:rsidTr="005B5EDE">
        <w:trPr>
          <w:trHeight w:val="71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Патфизиология</w:t>
            </w:r>
            <w:proofErr w:type="spellEnd"/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сведений о механизме, путях и характере развития болезни.</w:t>
            </w:r>
          </w:p>
        </w:tc>
      </w:tr>
      <w:tr w:rsidR="005B5EDE" w:rsidTr="005B5EDE">
        <w:trPr>
          <w:trHeight w:val="90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Гистология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микроскопических структурах организма, клеток крови и органов кроветворения</w:t>
            </w:r>
          </w:p>
        </w:tc>
      </w:tr>
      <w:tr w:rsidR="005B5EDE" w:rsidTr="005B5EDE">
        <w:trPr>
          <w:trHeight w:val="7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Разведение сельскохозяйственных животных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Породы, определение упитанности, конституции</w:t>
            </w:r>
          </w:p>
        </w:tc>
      </w:tr>
      <w:tr w:rsidR="005B5EDE" w:rsidTr="005B5EDE">
        <w:trPr>
          <w:trHeight w:val="86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Кормление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Кормовые нормы и состав рациона по основным питательным веществам</w:t>
            </w:r>
          </w:p>
        </w:tc>
      </w:tr>
      <w:tr w:rsidR="005B5EDE" w:rsidTr="005B5EDE">
        <w:trPr>
          <w:trHeight w:val="882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Биохимия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Биохимия белкового, углеводного, жирового, минеральн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витаминного обмена</w:t>
            </w:r>
          </w:p>
        </w:tc>
      </w:tr>
      <w:tr w:rsidR="005B5EDE" w:rsidTr="005B5EDE">
        <w:trPr>
          <w:trHeight w:val="5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Зоогигиена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факторов среды на организм животных</w:t>
            </w:r>
          </w:p>
        </w:tc>
      </w:tr>
      <w:tr w:rsidR="005B5EDE" w:rsidTr="005B5EDE">
        <w:trPr>
          <w:trHeight w:val="122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Философия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законы философии (закон отрицания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борьбы противоположности, переход количественных изменений в качественные)</w:t>
            </w:r>
          </w:p>
        </w:tc>
      </w:tr>
      <w:tr w:rsidR="005B5EDE" w:rsidTr="005B5EDE">
        <w:trPr>
          <w:trHeight w:val="36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Латинский язык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Терминология, нозология диагноза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5EDE" w:rsidTr="005B5EDE">
        <w:trPr>
          <w:trHeight w:val="51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Биофизика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Законы акустики, электросопротивление тканей, электромагнитные волны.</w:t>
            </w:r>
          </w:p>
        </w:tc>
      </w:tr>
      <w:tr w:rsidR="005B5EDE" w:rsidTr="005B5EDE">
        <w:trPr>
          <w:trHeight w:val="44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Микробиология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Иммунитет, параиммунитет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B5EDE" w:rsidRDefault="005B5EDE" w:rsidP="005B5EDE">
      <w:pPr>
        <w:pStyle w:val="ad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ТРЕБОВАНИЯ К РЕЗУЛЬТАТАМ ОСВОЕНИЯ</w:t>
      </w:r>
    </w:p>
    <w:p w:rsidR="005B5EDE" w:rsidRDefault="005B5EDE" w:rsidP="005B5EDE">
      <w:pPr>
        <w:pStyle w:val="ad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СОДЕРЖАНИЯ ДИСЦИПЛИНЫ</w:t>
      </w:r>
    </w:p>
    <w:p w:rsidR="005B5EDE" w:rsidRDefault="005B5EDE" w:rsidP="005B5EDE">
      <w:pPr>
        <w:pStyle w:val="2"/>
        <w:tabs>
          <w:tab w:val="left" w:pos="9356"/>
        </w:tabs>
        <w:ind w:left="0" w:right="1"/>
        <w:jc w:val="left"/>
        <w:rPr>
          <w:sz w:val="24"/>
          <w:szCs w:val="24"/>
        </w:rPr>
      </w:pPr>
      <w:r>
        <w:rPr>
          <w:sz w:val="24"/>
          <w:szCs w:val="24"/>
        </w:rPr>
        <w:t>Таблица 2 - Сведения о компетенциях и результатах обучения, формируемых дисциплиной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2641"/>
        <w:gridCol w:w="1800"/>
        <w:gridCol w:w="1800"/>
      </w:tblGrid>
      <w:tr w:rsidR="005B5EDE" w:rsidTr="005B5EDE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</w:p>
          <w:p w:rsidR="005B5EDE" w:rsidRDefault="005B5ED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</w:p>
          <w:p w:rsidR="005B5EDE" w:rsidRDefault="005B5ED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Cs w:val="28"/>
              </w:rPr>
              <w:t xml:space="preserve">Содержание компетенций, формируемых полностью или частично данной дисциплиной (по </w:t>
            </w:r>
            <w:proofErr w:type="gramEnd"/>
          </w:p>
          <w:p w:rsidR="005B5EDE" w:rsidRDefault="005B5ED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п. 5.2 стандарта)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Коды компетенций в соответствии с ФГОС ВПО</w:t>
            </w:r>
          </w:p>
        </w:tc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line="240" w:lineRule="auto"/>
              <w:ind w:right="730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5B5EDE" w:rsidTr="005B5EDE">
        <w:trPr>
          <w:cantSplit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line="240" w:lineRule="auto"/>
              <w:ind w:right="730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По завершении изучения данной дисциплины выпускник должен:</w:t>
            </w:r>
          </w:p>
        </w:tc>
      </w:tr>
      <w:tr w:rsidR="005B5EDE" w:rsidTr="005B5EDE">
        <w:trPr>
          <w:cantSplit/>
          <w:trHeight w:val="642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hAnsi="Times New Roman" w:cs="Times New Roman"/>
                <w:bCs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line="240" w:lineRule="auto"/>
              <w:ind w:right="730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</w:p>
          <w:p w:rsidR="005B5EDE" w:rsidRDefault="005B5EDE">
            <w:pPr>
              <w:spacing w:line="240" w:lineRule="auto"/>
              <w:ind w:right="730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знать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line="240" w:lineRule="auto"/>
              <w:ind w:right="730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</w:p>
          <w:p w:rsidR="005B5EDE" w:rsidRDefault="005B5EDE">
            <w:pPr>
              <w:spacing w:line="240" w:lineRule="auto"/>
              <w:ind w:right="730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уметь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</w:p>
          <w:p w:rsidR="005B5EDE" w:rsidRDefault="005B5E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владеть</w:t>
            </w:r>
          </w:p>
        </w:tc>
      </w:tr>
      <w:tr w:rsidR="005B5EDE" w:rsidTr="005B5EDE">
        <w:trPr>
          <w:trHeight w:val="33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Способность применять метрологические принципы инструментальных измерений характерных для конкретной предметной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spacing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 w:rsidP="005B5EDE">
            <w:pPr>
              <w:shd w:val="clear" w:color="auto" w:fill="FFFFFF"/>
              <w:spacing w:line="240" w:lineRule="auto"/>
              <w:ind w:left="3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клинического исследования животных и порядок исследований отдельных систем организма. Лабораторные и инструментальные методы исследования биологических жидкостей.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информацию по результатам клинических и лабораторных исследований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научной информацией по результатам исследований</w:t>
            </w:r>
          </w:p>
        </w:tc>
      </w:tr>
    </w:tbl>
    <w:p w:rsidR="00A6626A" w:rsidRDefault="00A6626A" w:rsidP="00A6626A">
      <w:pPr>
        <w:pStyle w:val="a9"/>
        <w:ind w:left="1980"/>
        <w:jc w:val="left"/>
        <w:rPr>
          <w:rFonts w:ascii="Times New Roman" w:hAnsi="Times New Roman"/>
          <w:b/>
          <w:sz w:val="28"/>
        </w:rPr>
      </w:pPr>
    </w:p>
    <w:p w:rsidR="005B5EDE" w:rsidRDefault="005B5EDE" w:rsidP="005B5EDE">
      <w:pPr>
        <w:pStyle w:val="a9"/>
        <w:numPr>
          <w:ilvl w:val="0"/>
          <w:numId w:val="6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РАСПРЕДЕЛЕНИЕ ТРУДОЕМКОСТИ УЧЕБНОЙ ДИСЦИПЛИНЫ ПО ВИДАМ ЗАНЯТИЙ</w:t>
      </w:r>
    </w:p>
    <w:p w:rsidR="005B5EDE" w:rsidRDefault="005B5EDE" w:rsidP="005B5EDE">
      <w:pPr>
        <w:pStyle w:val="a9"/>
        <w:ind w:left="1980"/>
        <w:jc w:val="left"/>
        <w:rPr>
          <w:rFonts w:ascii="Times New Roman" w:hAnsi="Times New Roman"/>
          <w:b/>
          <w:sz w:val="28"/>
        </w:rPr>
      </w:pPr>
    </w:p>
    <w:p w:rsidR="005B5EDE" w:rsidRDefault="005B5EDE" w:rsidP="005B5EDE">
      <w:pPr>
        <w:pStyle w:val="a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 – Распределение трудоёмкости дисциплины по видам занятий, реализуемой по учебному плану  _72____часа</w:t>
      </w:r>
    </w:p>
    <w:tbl>
      <w:tblPr>
        <w:tblW w:w="0" w:type="auto"/>
        <w:jc w:val="center"/>
        <w:tblInd w:w="-3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5392"/>
        <w:gridCol w:w="1024"/>
        <w:gridCol w:w="862"/>
        <w:gridCol w:w="1694"/>
      </w:tblGrid>
      <w:tr w:rsidR="005B5EDE" w:rsidTr="005B5EDE">
        <w:trPr>
          <w:cantSplit/>
          <w:jc w:val="center"/>
        </w:trPr>
        <w:tc>
          <w:tcPr>
            <w:tcW w:w="5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Вид занятия</w:t>
            </w:r>
          </w:p>
        </w:tc>
        <w:tc>
          <w:tcPr>
            <w:tcW w:w="3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Очное</w:t>
            </w:r>
          </w:p>
        </w:tc>
      </w:tr>
      <w:tr w:rsidR="005B5EDE" w:rsidTr="005B5EDE">
        <w:trPr>
          <w:cantSplit/>
          <w:trHeight w:val="3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всего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По семестрам</w:t>
            </w:r>
          </w:p>
        </w:tc>
      </w:tr>
      <w:tr w:rsidR="005B5EDE" w:rsidTr="005B5EDE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 w:eastAsia="en-US"/>
              </w:rPr>
              <w:t>III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 w:eastAsia="en-US"/>
              </w:rPr>
              <w:t>IY</w:t>
            </w:r>
          </w:p>
        </w:tc>
      </w:tr>
      <w:tr w:rsidR="00A6626A" w:rsidTr="00A6626A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1. Аудиторные занятия</w:t>
            </w:r>
            <w:proofErr w:type="gramStart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часов, всего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34</w:t>
            </w:r>
          </w:p>
        </w:tc>
      </w:tr>
      <w:tr w:rsidR="00A6626A" w:rsidTr="00A6626A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. </w:t>
            </w:r>
          </w:p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1.1. Лекции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18</w:t>
            </w:r>
          </w:p>
        </w:tc>
      </w:tr>
      <w:tr w:rsidR="00A6626A" w:rsidTr="00A6626A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1.2 Лабораторные работы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16</w:t>
            </w:r>
          </w:p>
        </w:tc>
      </w:tr>
      <w:tr w:rsidR="00A6626A" w:rsidTr="00A6626A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2. Самостоятельная работа, часов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38</w:t>
            </w:r>
          </w:p>
        </w:tc>
      </w:tr>
      <w:tr w:rsidR="00A6626A" w:rsidTr="005B5EDE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2.1.Текущая самоподготовка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21</w:t>
            </w:r>
          </w:p>
        </w:tc>
      </w:tr>
      <w:tr w:rsidR="00A6626A" w:rsidTr="005B5EDE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2.2.Подготовка и сдача зачета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9</w:t>
            </w:r>
          </w:p>
        </w:tc>
      </w:tr>
      <w:tr w:rsidR="00A6626A" w:rsidTr="005B5EDE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Итого  (стр. 1+стр.2)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72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72</w:t>
            </w:r>
          </w:p>
        </w:tc>
      </w:tr>
      <w:tr w:rsidR="00A6626A" w:rsidTr="005B5EDE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626A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</w:t>
            </w:r>
          </w:p>
        </w:tc>
      </w:tr>
    </w:tbl>
    <w:p w:rsidR="005B5EDE" w:rsidRDefault="005B5EDE" w:rsidP="005B5EDE">
      <w:pPr>
        <w:spacing w:after="0" w:line="240" w:lineRule="auto"/>
        <w:ind w:left="720"/>
        <w:outlineLvl w:val="0"/>
        <w:rPr>
          <w:rFonts w:ascii="Times New Roman" w:hAnsi="Times New Roman" w:cs="Times New Roman"/>
          <w:b/>
          <w:sz w:val="28"/>
        </w:rPr>
      </w:pPr>
    </w:p>
    <w:p w:rsidR="005B5EDE" w:rsidRDefault="005B5EDE" w:rsidP="005B5EDE">
      <w:pPr>
        <w:spacing w:after="0" w:line="240" w:lineRule="auto"/>
        <w:ind w:left="720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5.ТЕМАТИЧЕСКИЙ ПЛАН ОСВОЕНИЯ ДИСЦИПЛИНЫ</w:t>
      </w:r>
    </w:p>
    <w:p w:rsidR="005B5EDE" w:rsidRDefault="005B5EDE" w:rsidP="005B5EDE">
      <w:pPr>
        <w:spacing w:after="0" w:line="240" w:lineRule="auto"/>
        <w:ind w:left="720"/>
        <w:outlineLvl w:val="0"/>
        <w:rPr>
          <w:rFonts w:ascii="Times New Roman" w:hAnsi="Times New Roman" w:cs="Times New Roman"/>
          <w:b/>
          <w:sz w:val="28"/>
        </w:rPr>
      </w:pPr>
    </w:p>
    <w:p w:rsidR="005B5EDE" w:rsidRDefault="005B5EDE" w:rsidP="005B5EDE">
      <w:pPr>
        <w:pStyle w:val="3"/>
        <w:jc w:val="left"/>
        <w:rPr>
          <w:b w:val="0"/>
          <w:sz w:val="24"/>
          <w:szCs w:val="24"/>
        </w:rPr>
      </w:pPr>
      <w:r>
        <w:rPr>
          <w:b w:val="0"/>
          <w:bCs/>
          <w:sz w:val="24"/>
          <w:szCs w:val="24"/>
        </w:rPr>
        <w:t>Таблица 4 – Тематический план изучени</w:t>
      </w:r>
      <w:r w:rsidR="00A6626A">
        <w:rPr>
          <w:b w:val="0"/>
          <w:bCs/>
          <w:sz w:val="24"/>
          <w:szCs w:val="24"/>
        </w:rPr>
        <w:t xml:space="preserve">я дисциплины по учебному плану </w:t>
      </w:r>
    </w:p>
    <w:p w:rsidR="005B5EDE" w:rsidRDefault="005B5EDE" w:rsidP="005B5EDE">
      <w:pPr>
        <w:rPr>
          <w:lang w:eastAsia="ru-RU"/>
        </w:rPr>
      </w:pPr>
    </w:p>
    <w:tbl>
      <w:tblPr>
        <w:tblW w:w="982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782"/>
        <w:gridCol w:w="2700"/>
        <w:gridCol w:w="952"/>
        <w:gridCol w:w="992"/>
        <w:gridCol w:w="1296"/>
        <w:gridCol w:w="1440"/>
      </w:tblGrid>
      <w:tr w:rsidR="005B5EDE" w:rsidTr="005B5EDE">
        <w:trPr>
          <w:cantSplit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темы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Изучаем вопросы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часов</w:t>
            </w:r>
          </w:p>
        </w:tc>
      </w:tr>
      <w:tr w:rsidR="005B5EDE" w:rsidTr="005B5EDE">
        <w:trPr>
          <w:cantSplit/>
        </w:trPr>
        <w:tc>
          <w:tcPr>
            <w:tcW w:w="9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Лекции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Лабораторные работы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ind w:left="224" w:hanging="22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текущего контроля</w:t>
            </w:r>
          </w:p>
        </w:tc>
      </w:tr>
      <w:tr w:rsidR="005B5EDE" w:rsidTr="005B5EDE">
        <w:trPr>
          <w:cantSplit/>
        </w:trPr>
        <w:tc>
          <w:tcPr>
            <w:tcW w:w="9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</w:tr>
      <w:tr w:rsidR="005B5EDE" w:rsidTr="005B5ED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о клинической диагностике. Распознавание болезненного процесса.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Цель и задачи клинической диагностики. Этапы распознавания болезненного процесса. Симптомы и синдромы. Диагноз, его виды и достоверность. Прогноз исхода болезни.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методы клинического исследования. Общее исследование.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Общие методы исследования: осмотр, пальпация, перкуссия, аускультация, термометрия. План клинического исследования. Предварительные сведения о животном: регистрация, анамнез. Общее исследование: определение габитуса, кожного покрова, кожи с подкожной клетчаткой, видимых слизистых оболочек, поверхностных лимфатических узлов. Правила охраны труда. Приемы обращения с животными, их фиксация и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укращение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при диагностических исследованиях.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Клиническое значение исследования дыхательной системы. Исследование верхних дыхательных путей. Осмотр, </w:t>
            </w:r>
            <w:r>
              <w:rPr>
                <w:rFonts w:ascii="Times New Roman" w:hAnsi="Times New Roman" w:cs="Times New Roman"/>
              </w:rPr>
              <w:lastRenderedPageBreak/>
              <w:t xml:space="preserve">пальпация грудной клетки.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Значение исследований дыхательной системы. Исследование носовой полости, придаточных полостей, гортани, трахеи. Кашель, его свойства. Осмотр грудной клетки. Одышки и их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формы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Перкуссия и аускультация легких.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Пальпация грудной клетки. Определение задних границ легких. Поле перкуссии легких. Перкуссионный звук при нормальном легком  и его изменение при заболевании легких и плевры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Исследование </w:t>
            </w:r>
            <w:proofErr w:type="gramStart"/>
            <w:r>
              <w:rPr>
                <w:rFonts w:ascii="Times New Roman" w:hAnsi="Times New Roman" w:cs="Times New Roman"/>
              </w:rPr>
              <w:t>сердечно-сосудистой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системы. Исследования сердца, сосудов. Функциональные методы исследования </w:t>
            </w:r>
            <w:proofErr w:type="gramStart"/>
            <w:r>
              <w:rPr>
                <w:rFonts w:ascii="Times New Roman" w:hAnsi="Times New Roman" w:cs="Times New Roman"/>
              </w:rPr>
              <w:t>сердечно-сосу</w:t>
            </w:r>
            <w:proofErr w:type="gramEnd"/>
            <w:r>
              <w:rPr>
                <w:rFonts w:ascii="Times New Roman" w:hAnsi="Times New Roman" w:cs="Times New Roman"/>
              </w:rPr>
              <w:t>-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дистой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недоста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точности.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Осмотр и пальпация сердечного толчка и его изменения. Перкуссия сердца, изменения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перкуторных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границ. Аускультация сердца, тоны сердца и их изменения. Шумы сердца и их классификация: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эндокардиальные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, перикардиальные, кардиопульмональные.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коллоквиум</w:t>
            </w:r>
          </w:p>
        </w:tc>
      </w:tr>
      <w:tr w:rsidR="005B5EDE" w:rsidTr="005B5EDE">
        <w:trPr>
          <w:trHeight w:val="378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исследования органов пищеварения. Аппетит, его нарушения. Расстройства жевания, глотания, отрыжка, жвачка, рвота. Исследование ротовой полости, глотки, пищевода.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Исследование  аппетита, приема корма и питья и их нарушения. Исследование ротовой полости, глотки, пищевода. Исследование зоба у птиц.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rPr>
          <w:trHeight w:val="2193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живота, рубца, сетки, книжки, сычуга, желудка и печени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Топография органов брюшной полости у животных. Методы исследование живота, рубца, сетки, книжки, сычуга, желудка у разных видов животных. Исследование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содержимого рубца.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A6626A">
        <w:trPr>
          <w:trHeight w:val="4112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мочевой системы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Клиническое значение исследования мочевой системы. Исследование мочеиспускания, его расстройства. Исследование почек. Функциональные методы исследования почек. Исследование мочеточников, мочевого пузыря и уретры общими и специальными методами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Исследование нервной системы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Значение исследования нервной системы. Расстройства поведения животного. Исследование черепа и позвоночного столба, органов чувств,  кожной чувствительности.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Дополнительные методы исследования. Исследование крови, мочи, кала, рубцового содержимого.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Значение лабораторного исследования мочи. Способы получения мочи. Определение физических свойств мочи (цвет, запах, консистенция, удельный вес). Химическое исследование мочи, определение белка,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альбумоз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, крови, гемоглобина, желчных пигментов и желчных кислот, углеводов, индикана, кетоновых тел и их клиническое значение.</w:t>
            </w:r>
          </w:p>
          <w:p w:rsidR="005B5EDE" w:rsidRDefault="005B5EDE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Осадки мочи. Способы их получения и микроскопическое исследование. Организованные и </w:t>
            </w:r>
            <w:r>
              <w:rPr>
                <w:rFonts w:ascii="Times New Roman" w:hAnsi="Times New Roman" w:cs="Times New Roman"/>
                <w:szCs w:val="28"/>
              </w:rPr>
              <w:lastRenderedPageBreak/>
              <w:t>неорганизованные осадки мочи и их диагностическое значение.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rPr>
          <w:trHeight w:val="1908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Рентгенодиагностика и УЗИ-диагностика.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Значение рентгенодиагностики в клинической практике. Знакомство с основными типами рентгеновских аппаратов. Исследование УЗИ на мелких домашних животных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опрос</w:t>
            </w:r>
          </w:p>
        </w:tc>
      </w:tr>
      <w:tr w:rsidR="005B5EDE" w:rsidTr="005B5EDE">
        <w:trPr>
          <w:trHeight w:val="83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подготовка к зачету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EDE" w:rsidTr="005B5EDE">
        <w:trPr>
          <w:trHeight w:val="416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 w:rsidP="00A66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6626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B5EDE" w:rsidRDefault="005B5EDE" w:rsidP="005B5EDE">
      <w:pPr>
        <w:pStyle w:val="a9"/>
        <w:tabs>
          <w:tab w:val="left" w:pos="2040"/>
        </w:tabs>
        <w:ind w:left="360"/>
        <w:jc w:val="left"/>
        <w:rPr>
          <w:rFonts w:ascii="Times New Roman" w:hAnsi="Times New Roman"/>
          <w:sz w:val="28"/>
          <w:szCs w:val="28"/>
        </w:rPr>
      </w:pPr>
    </w:p>
    <w:p w:rsidR="005B5EDE" w:rsidRDefault="005B5EDE" w:rsidP="005B5EDE">
      <w:pPr>
        <w:pStyle w:val="a9"/>
        <w:tabs>
          <w:tab w:val="left" w:pos="2040"/>
        </w:tabs>
        <w:ind w:left="36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5- Вид, контроль выполнения и методическое обеспечение С.Р.С.</w:t>
      </w:r>
    </w:p>
    <w:p w:rsidR="005B5EDE" w:rsidRDefault="005B5EDE" w:rsidP="005B5EDE">
      <w:pPr>
        <w:pStyle w:val="a9"/>
        <w:tabs>
          <w:tab w:val="left" w:pos="2040"/>
        </w:tabs>
        <w:ind w:left="360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916"/>
        <w:gridCol w:w="944"/>
        <w:gridCol w:w="1672"/>
        <w:gridCol w:w="3445"/>
      </w:tblGrid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С.Р.С.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выполнения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Методическое</w:t>
            </w:r>
          </w:p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текущему опросу по теме: «Распознавание болезненного процесса»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опрос на занятиях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литература: источники № 1,2,3,4,5</w:t>
            </w:r>
          </w:p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литература: №3,6,10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текущему опросу по теме: «План клинического исследования. Общее исследование»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опрос на занятиях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текущему опросу по теме: «Исследование верхних дыхательных путей»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опрос на занятиях</w:t>
            </w:r>
          </w:p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текущему опросу по теме: «Перкуссия и аускультация легких»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опрос на занятиях</w:t>
            </w:r>
          </w:p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коллоквиуму по теме: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Сердечно-сосудистой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системы» по вопросам рабочей программы п.7.2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Коллоквиум с оценкой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5-бальной системе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текущему опросу по теме: «Исследование органов пищеварения»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опрос на занятиях с оценкой</w:t>
            </w:r>
          </w:p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текущему опросу по теме: «Исследование мочевой системы»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опрос на занятиях с оценкой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текущему опросу по теме: «Исследование нервной системы»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опрос на занятиях с оценкой</w:t>
            </w:r>
          </w:p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методы исследования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-//-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зачету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-семестр в соответствии с вопросами п.7.1 рабочей программы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Зачтено,</w:t>
            </w:r>
          </w:p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зачтено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литература: источники № 1,2,3,4,5</w:t>
            </w:r>
          </w:p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литература: №1,2,3,4,5,6,7,8,9,10</w:t>
            </w:r>
          </w:p>
        </w:tc>
      </w:tr>
      <w:tr w:rsidR="005B5EDE" w:rsidTr="005B5ED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5EDE" w:rsidRDefault="005B5EDE" w:rsidP="005B5EDE">
      <w:pPr>
        <w:pStyle w:val="a9"/>
        <w:ind w:left="720"/>
        <w:jc w:val="left"/>
        <w:rPr>
          <w:rFonts w:ascii="Times New Roman" w:hAnsi="Times New Roman"/>
          <w:b/>
          <w:sz w:val="28"/>
        </w:rPr>
      </w:pPr>
    </w:p>
    <w:p w:rsidR="00A6626A" w:rsidRDefault="00A6626A" w:rsidP="005B5EDE">
      <w:pPr>
        <w:pStyle w:val="a9"/>
        <w:ind w:left="720"/>
        <w:jc w:val="left"/>
        <w:rPr>
          <w:rFonts w:ascii="Times New Roman" w:hAnsi="Times New Roman"/>
          <w:b/>
          <w:sz w:val="28"/>
        </w:rPr>
      </w:pPr>
    </w:p>
    <w:p w:rsidR="005B5EDE" w:rsidRDefault="005B5EDE" w:rsidP="005B5EDE">
      <w:pPr>
        <w:pStyle w:val="a9"/>
        <w:ind w:left="72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6.ОБРАЗОВАТЕЛЬНЫЕ ТЕХНОЛОГИИ</w:t>
      </w:r>
    </w:p>
    <w:p w:rsidR="005B5EDE" w:rsidRDefault="005B5EDE" w:rsidP="005B5EDE">
      <w:pPr>
        <w:pStyle w:val="a9"/>
        <w:ind w:left="720"/>
        <w:jc w:val="left"/>
        <w:rPr>
          <w:rFonts w:ascii="Times New Roman" w:hAnsi="Times New Roman"/>
          <w:b/>
          <w:sz w:val="28"/>
        </w:rPr>
      </w:pPr>
    </w:p>
    <w:p w:rsidR="005B5EDE" w:rsidRDefault="005B5EDE" w:rsidP="005B5EDE">
      <w:pPr>
        <w:pStyle w:val="a9"/>
        <w:jc w:val="lef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Таблица 6– Активные и интерактивные формы проведения занятий, используемые на аудиторных занятиях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1832"/>
        <w:gridCol w:w="3861"/>
        <w:gridCol w:w="2300"/>
      </w:tblGrid>
      <w:tr w:rsidR="005B5EDE" w:rsidTr="005B5EDE"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Семестр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Вид занятия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Количество 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часов</w:t>
            </w:r>
          </w:p>
        </w:tc>
      </w:tr>
      <w:tr w:rsidR="005B5EDE" w:rsidTr="005B5EDE">
        <w:trPr>
          <w:cantSplit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val="en-US" w:eastAsia="en-US"/>
              </w:rPr>
              <w:t>IV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left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Л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Активные формы проведения занятий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18</w:t>
            </w:r>
          </w:p>
        </w:tc>
      </w:tr>
      <w:tr w:rsidR="005B5EDE" w:rsidTr="005B5ED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left"/>
              <w:rPr>
                <w:rFonts w:ascii="Times New Roman" w:hAnsi="Times New Roman"/>
                <w:sz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lang w:eastAsia="en-US"/>
              </w:rPr>
              <w:t>ПР</w:t>
            </w:r>
            <w:proofErr w:type="gramEnd"/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  <w:tr w:rsidR="005B5EDE" w:rsidTr="005B5ED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left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ЛР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Активные формы проведения занятий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16</w:t>
            </w:r>
          </w:p>
        </w:tc>
      </w:tr>
      <w:tr w:rsidR="005B5EDE" w:rsidTr="005B5EDE"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ИТОГО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A6626A">
            <w:pPr>
              <w:pStyle w:val="a9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34</w:t>
            </w:r>
          </w:p>
        </w:tc>
      </w:tr>
    </w:tbl>
    <w:p w:rsidR="005B5EDE" w:rsidRDefault="005B5EDE" w:rsidP="005B5EDE">
      <w:pPr>
        <w:pStyle w:val="ad"/>
        <w:shd w:val="clear" w:color="auto" w:fill="FFFFFF"/>
        <w:spacing w:after="0" w:line="240" w:lineRule="auto"/>
        <w:ind w:right="518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A6626A" w:rsidRDefault="00A6626A" w:rsidP="005B5EDE">
      <w:pPr>
        <w:pStyle w:val="ad"/>
        <w:shd w:val="clear" w:color="auto" w:fill="FFFFFF"/>
        <w:spacing w:after="0" w:line="240" w:lineRule="auto"/>
        <w:ind w:right="518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5B5EDE" w:rsidRDefault="005B5EDE" w:rsidP="005B5EDE">
      <w:pPr>
        <w:pStyle w:val="ad"/>
        <w:shd w:val="clear" w:color="auto" w:fill="FFFFFF"/>
        <w:spacing w:after="0" w:line="240" w:lineRule="auto"/>
        <w:ind w:right="518"/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lastRenderedPageBreak/>
        <w:t xml:space="preserve">7.ХАРАКТЕРИСТИКА ФОНДОВ ОЦЕНОЧНЫХ СРЕДСТВ </w:t>
      </w:r>
      <w:proofErr w:type="gramStart"/>
      <w:r>
        <w:rPr>
          <w:rFonts w:ascii="Times New Roman" w:hAnsi="Times New Roman" w:cs="Times New Roman"/>
          <w:b/>
          <w:spacing w:val="-8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  </w:t>
      </w:r>
    </w:p>
    <w:p w:rsidR="005B5EDE" w:rsidRDefault="005B5EDE" w:rsidP="005B5EDE">
      <w:pPr>
        <w:pStyle w:val="4"/>
      </w:pPr>
      <w:r>
        <w:t xml:space="preserve"> ТЕКУЩЕГО КОНТРОЛЯ УСПЕВАЕМОСТИ</w:t>
      </w:r>
    </w:p>
    <w:p w:rsidR="005B5EDE" w:rsidRDefault="005B5EDE" w:rsidP="005B5EDE">
      <w:pPr>
        <w:pStyle w:val="4"/>
      </w:pPr>
      <w:r>
        <w:t>И  ПРОМЕЖУТОЧНОЙ АТТЕСТАЦИИ</w:t>
      </w:r>
    </w:p>
    <w:p w:rsidR="005B5EDE" w:rsidRDefault="005B5EDE" w:rsidP="005B5EDE">
      <w:pPr>
        <w:shd w:val="clear" w:color="auto" w:fill="FFFFFF"/>
        <w:spacing w:after="0"/>
        <w:ind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t>7.1 Характеристика фондов оценочных средств</w:t>
      </w:r>
    </w:p>
    <w:p w:rsidR="005B5EDE" w:rsidRDefault="005B5EDE" w:rsidP="005B5EDE">
      <w:pPr>
        <w:shd w:val="clear" w:color="auto" w:fill="FFFFFF"/>
        <w:spacing w:after="0"/>
        <w:ind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 промежуточной аттестации</w:t>
      </w:r>
    </w:p>
    <w:p w:rsidR="005B5EDE" w:rsidRDefault="005B5EDE" w:rsidP="005B5E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Перечень вопросов к зачету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История развития </w:t>
      </w:r>
      <w:r w:rsidR="003B11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пропедевтики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Симптомы и синдромы болезней, понятие о диагностике. Виды диагноза. Субклинические формы заболевания.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Понятие о </w:t>
      </w:r>
      <w:r w:rsidR="003B11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пропедевтики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Приемы обращения с сельскохозяйственными животными.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клинического исследования.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Общие методы клинического исследования.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методы исследования.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Общее исследование.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волосяного покрова, лимфатических узлов, слизистых оболочек кожи, подкожной клетчатки.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сердца, сердечный толчок. Тоны сердца и их изменения.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Понятие о шумах сердца, их классификация.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Свойства шумов сердца. Синдромы сердечно - сосудистой недостаточности.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пульса и его клиническая оценка.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Электрокардиография.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Функциональные методы исследования сердечно – сосудистой системы.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Определение артериального и венозного давления.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периферических вен и разновидности венного пульса.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Места наилучшей слышимости атриовентрикулярных и полулунных клапанов аорты и легочной артерии и сельскохозяйственных животных.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Исследование грудной клетки, дыхательные движения и их нарушения.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Исследования верхних дыхательных путей, кашель его свойства и клиническое значение.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Пальпация и перкуссия грудной клетки.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Плегафония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пневмография,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ринография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Аускультация легких. Классификация дыхательных шумов.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Клиническое значение исследований дыхательной системы.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 границ легких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перкуторного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звука при болезнях легких, плевры и сердца.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Исследования верхних дыхательных путей, придаточных полостей, воздухоносного мешка.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Исследования рубца, сетки, книжки, сычуга.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Исследования желудка и кишечника у с/х животных.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Диагностика расстройств отрыжки и жвачных периодов у крупного рогатого скота.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Физико-химическое исследование содержимого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преджелудков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Исследования печени и синдромы при её заболевании.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Методы исследования живота с целью определения состояния органов брюшной полости. Топография брюшных органов у животных.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Дефекация, её расстройства. Исследования кала.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Диагностика травматического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ретикулита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Функциональные методы исследования органов пищеварения.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Значение микроскопии осадка содержимого желудка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преджелудков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глотки, пищевода, зоба у птиц.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мочевого пузыря.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Химическое исследование мочи.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Полиурия, поллакиурия, анурия, ишурия.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синдромы при заболевании почек.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Функциональные методы исследования почек.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Значение лабораторного исследования мочи для диагноза, прогноза и терапии. Определение физических свойств мочи. Схема исследования мочи.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Способы получения и микроскопические исследования осадков мочи.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Методы исследования мочеполового аппарата.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Расстройство поведения животных.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вегетативного отдела нервной системы.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Исследование двигательного аппарата. Непроизвольные движения судороги, параличи и парезы.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Значение и методы исследования головного мозга.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Исследования органов чувств, поверхностных, глубоких рефлексов и мышечного тонуса.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Физические методы исследования крови.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Исследования печени и селезёнки. Синдромы заболевания печени.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Клиническое значение исследований крови животных. Схема исследований крови. Способы получения крови.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Техника подсчета эритроцитов и лейкоцитов в счетной камере Горяева.</w:t>
      </w:r>
    </w:p>
    <w:p w:rsidR="005B5EDE" w:rsidRDefault="005B5EDE" w:rsidP="005B5ED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Клиническое значение анализа крови. Схема исследования крови.</w:t>
      </w:r>
    </w:p>
    <w:p w:rsidR="005B5EDE" w:rsidRDefault="005B5EDE" w:rsidP="005B5ED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56. Способы получения крови у разных видов домашних животных.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Лейкограмма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её определение и изменения.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Диагностическое значение лейкоцитозов.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Диагностика нарушений, обусловленных витаминной недостаточностью (гиповитаминозы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комплекса В, С, Д, Е).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Диагностика нарушений белкового, углеводного и жирового обмена.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Диагностика болезней, вызываемых недостаточностью макроэлементов (кальция, фосфора, натрия и др.).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Диагностика нарушений связанных с недостаточностью микроэлементов (кобальта, меди, цинка, марганца).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Физико-химические основы рентгенодиагностики.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Возникновение и свойства рентгеновских лучей.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Рентгенодиагностика минерально-витаминной недостаточности.</w:t>
      </w:r>
    </w:p>
    <w:p w:rsidR="005B5EDE" w:rsidRDefault="005B5EDE" w:rsidP="005B5ED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Ультразвукового исследования животных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B5EDE" w:rsidRDefault="005B5EDE" w:rsidP="005B5EDE">
      <w:pPr>
        <w:pStyle w:val="ad"/>
        <w:ind w:left="1211"/>
        <w:rPr>
          <w:rFonts w:ascii="Times New Roman" w:hAnsi="Times New Roman" w:cs="Times New Roman"/>
          <w:b/>
          <w:sz w:val="28"/>
        </w:rPr>
      </w:pPr>
    </w:p>
    <w:p w:rsidR="00A6626A" w:rsidRDefault="00A6626A" w:rsidP="005B5EDE">
      <w:pPr>
        <w:pStyle w:val="ad"/>
        <w:ind w:left="1211"/>
        <w:rPr>
          <w:rFonts w:ascii="Times New Roman" w:hAnsi="Times New Roman" w:cs="Times New Roman"/>
          <w:b/>
          <w:sz w:val="28"/>
        </w:rPr>
      </w:pPr>
    </w:p>
    <w:p w:rsidR="00A6626A" w:rsidRDefault="00A6626A" w:rsidP="005B5EDE">
      <w:pPr>
        <w:pStyle w:val="ad"/>
        <w:ind w:left="1211"/>
        <w:rPr>
          <w:rFonts w:ascii="Times New Roman" w:hAnsi="Times New Roman" w:cs="Times New Roman"/>
          <w:b/>
          <w:sz w:val="28"/>
        </w:rPr>
      </w:pPr>
    </w:p>
    <w:p w:rsidR="005B5EDE" w:rsidRDefault="005B5EDE" w:rsidP="005B5EDE">
      <w:pPr>
        <w:pStyle w:val="ad"/>
        <w:ind w:left="121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7.2 Характеристика фондов оценочных средств </w:t>
      </w:r>
      <w:proofErr w:type="gramStart"/>
      <w:r>
        <w:rPr>
          <w:rFonts w:ascii="Times New Roman" w:hAnsi="Times New Roman" w:cs="Times New Roman"/>
          <w:b/>
          <w:sz w:val="28"/>
        </w:rPr>
        <w:t>для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</w:t>
      </w:r>
    </w:p>
    <w:p w:rsidR="005B5EDE" w:rsidRDefault="005B5EDE" w:rsidP="005B5EDE">
      <w:pPr>
        <w:pStyle w:val="ad"/>
        <w:ind w:left="121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текущего контроля успеваемости</w:t>
      </w:r>
    </w:p>
    <w:p w:rsidR="005B5EDE" w:rsidRDefault="005B5EDE" w:rsidP="005B5EDE">
      <w:pPr>
        <w:pStyle w:val="ad"/>
        <w:tabs>
          <w:tab w:val="left" w:pos="6694"/>
        </w:tabs>
        <w:ind w:left="12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Вопросы к коллоквиуму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История развития ветеринарной клинической диагностики.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Первичные и вторичные сыпи кожи.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Клиническое значение термометрии.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Синдромы при заболеваниях </w:t>
      </w:r>
      <w:proofErr w:type="gramStart"/>
      <w:r>
        <w:rPr>
          <w:rFonts w:ascii="Times New Roman" w:hAnsi="Times New Roman" w:cs="Times New Roman"/>
          <w:sz w:val="26"/>
          <w:szCs w:val="26"/>
        </w:rPr>
        <w:t>сердечно-сосудистой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системы.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Основные синдромы при заболеваниях органов дыхания.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Синдромы при заболеваниях органов пищеварения.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Методы функциональной диагностики почек. Синдромы при заболеваниях органов мочевой системы.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Методы функциональной диагностики заболеваний органов нервной системы. Синдромы при заболеваниях нервной системы.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Изменение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лейкограммы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при разных болезнях.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Морфологические особенности эритроцитов и лейкоцитов и их патологические изменения.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Количественные методы определения форменных элементов крови (эритроциты, лейкоциты) у животных и птиц.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Исследование костномозгового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пунктата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его клиническое значение.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Синдромы нарушений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эритропоэза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лейкопоэза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Неорганические и органические осадки мочи и их диагностическое значение.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Диагностика нарушений белкового, углеводного и жирового обмена.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Диагностика нарушений, обусловленных витаминной недостаточностью гиповитаминозов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А</w:t>
      </w:r>
      <w:proofErr w:type="gramEnd"/>
      <w:r>
        <w:rPr>
          <w:rFonts w:ascii="Times New Roman" w:hAnsi="Times New Roman" w:cs="Times New Roman"/>
          <w:sz w:val="26"/>
          <w:szCs w:val="26"/>
        </w:rPr>
        <w:t>, комплекса В, С, Д, Е.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Диагностика нарушений, связанных с недостаточностью макроэлементов (кальция, фосфора, магния).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Диагностика нарушений, связанных с недостаточностью микроэлементов (кобальта, меди, йода, цинка, марганца, селена и др.).</w:t>
      </w:r>
      <w:proofErr w:type="gramEnd"/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Биологическое действие рентгеновского излучения.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Организация и проведение флюорографии при массовых диагностических исследованиях.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Современные методы рентгенодиагностики.</w:t>
      </w:r>
    </w:p>
    <w:p w:rsidR="005B5EDE" w:rsidRDefault="005B5EDE" w:rsidP="005B5EDE">
      <w:pPr>
        <w:numPr>
          <w:ilvl w:val="0"/>
          <w:numId w:val="12"/>
        </w:numPr>
        <w:tabs>
          <w:tab w:val="num" w:pos="121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Физико-химические основы рентгенодиагностики.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Возникновение и свойства рентгеновских лучей.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Рентгенодиагностика минерально-витаминной недостаточности.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Рентгенодиагностика минеральной недостаточности.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Рентгенодиагностика болезней костей и суставов.</w:t>
      </w:r>
    </w:p>
    <w:p w:rsidR="005B5EDE" w:rsidRDefault="005B5EDE" w:rsidP="005B5ED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Рентгенодиагностика болезней внутренних органов.</w:t>
      </w: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 для текущего опроса на занятиях</w:t>
      </w:r>
    </w:p>
    <w:p w:rsidR="005B5EDE" w:rsidRDefault="005B5EDE" w:rsidP="005B5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Тема: «Понятие о клинической диагностике. Распознавание болезненного процесса».</w:t>
      </w:r>
    </w:p>
    <w:p w:rsidR="005B5EDE" w:rsidRDefault="005B5EDE" w:rsidP="005B5EDE">
      <w:pPr>
        <w:pStyle w:val="ad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Цель и задачи клинической диагностики. </w:t>
      </w:r>
    </w:p>
    <w:p w:rsidR="005B5EDE" w:rsidRDefault="005B5EDE" w:rsidP="005B5EDE">
      <w:pPr>
        <w:pStyle w:val="ad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Этапы распознавания болезненного процесса.</w:t>
      </w:r>
    </w:p>
    <w:p w:rsidR="005B5EDE" w:rsidRDefault="005B5EDE" w:rsidP="005B5EDE">
      <w:pPr>
        <w:pStyle w:val="ad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Симптомы и синдромы. </w:t>
      </w:r>
    </w:p>
    <w:p w:rsidR="005B5EDE" w:rsidRDefault="005B5EDE" w:rsidP="005B5EDE">
      <w:pPr>
        <w:pStyle w:val="ad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Диагноз, его виды и достоверность. </w:t>
      </w:r>
    </w:p>
    <w:p w:rsidR="005B5EDE" w:rsidRDefault="005B5EDE" w:rsidP="005B5EDE">
      <w:pPr>
        <w:pStyle w:val="ad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Прогноз исхода болезни. 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Тема: «План клинического исследования. Общие исследования»</w:t>
      </w:r>
    </w:p>
    <w:p w:rsidR="005B5EDE" w:rsidRDefault="005B5EDE" w:rsidP="005B5EDE">
      <w:pPr>
        <w:pStyle w:val="ad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Общие методы исследования: осмотр, пальпация, перкуссия, аускультация, термометрия. План клинического исследования. </w:t>
      </w:r>
    </w:p>
    <w:p w:rsidR="005B5EDE" w:rsidRDefault="005B5EDE" w:rsidP="005B5EDE">
      <w:pPr>
        <w:pStyle w:val="ad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Предварительные сведения о животном: регистрация, анамнез. </w:t>
      </w:r>
    </w:p>
    <w:p w:rsidR="005B5EDE" w:rsidRDefault="005B5EDE" w:rsidP="005B5EDE">
      <w:pPr>
        <w:pStyle w:val="ad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Общее исследование: определение габитуса, кожного покрова, кожи с подкожной клетчаткой, видимых слизистых оболочек, поверхностных лимфатических узлов.</w:t>
      </w:r>
    </w:p>
    <w:p w:rsidR="005B5EDE" w:rsidRDefault="005B5EDE" w:rsidP="005B5EDE">
      <w:pPr>
        <w:pStyle w:val="ad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Правила охраны труда. </w:t>
      </w:r>
    </w:p>
    <w:p w:rsidR="005B5EDE" w:rsidRDefault="005B5EDE" w:rsidP="005B5EDE">
      <w:pPr>
        <w:pStyle w:val="ad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Приемы обращения с животными, их фиксация и укрощение при диагностических исследованиях.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Тема: «Исследование верхних дыхательных путей»</w:t>
      </w:r>
    </w:p>
    <w:p w:rsidR="005B5EDE" w:rsidRDefault="005B5EDE" w:rsidP="005B5EDE">
      <w:pPr>
        <w:pStyle w:val="ad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Значение исследований дыхательной системы. </w:t>
      </w:r>
    </w:p>
    <w:p w:rsidR="005B5EDE" w:rsidRDefault="005B5EDE" w:rsidP="005B5EDE">
      <w:pPr>
        <w:pStyle w:val="ad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Исследование носовой полости, придаточных полостей, гортани, трахеи.</w:t>
      </w:r>
    </w:p>
    <w:p w:rsidR="005B5EDE" w:rsidRDefault="005B5EDE" w:rsidP="005B5EDE">
      <w:pPr>
        <w:pStyle w:val="ad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Кашель, его свойства. </w:t>
      </w:r>
    </w:p>
    <w:p w:rsidR="005B5EDE" w:rsidRDefault="005B5EDE" w:rsidP="005B5EDE">
      <w:pPr>
        <w:pStyle w:val="ad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Осмотр грудной клетки.</w:t>
      </w:r>
    </w:p>
    <w:p w:rsidR="005B5EDE" w:rsidRDefault="005B5EDE" w:rsidP="005B5EDE">
      <w:pPr>
        <w:pStyle w:val="ad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Одышки и их формы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Тема: «Перкуссия и аускультация легких»</w:t>
      </w:r>
    </w:p>
    <w:p w:rsidR="005B5EDE" w:rsidRDefault="005B5EDE" w:rsidP="005B5EDE">
      <w:pPr>
        <w:pStyle w:val="ad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Определение задних границ легких. </w:t>
      </w:r>
    </w:p>
    <w:p w:rsidR="005B5EDE" w:rsidRDefault="005B5EDE" w:rsidP="005B5EDE">
      <w:pPr>
        <w:pStyle w:val="ad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Поле перкуссии легких. </w:t>
      </w:r>
    </w:p>
    <w:p w:rsidR="005B5EDE" w:rsidRDefault="005B5EDE" w:rsidP="005B5EDE">
      <w:pPr>
        <w:pStyle w:val="ad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Перкуссионный звук легких у здоровых животных. </w:t>
      </w:r>
    </w:p>
    <w:p w:rsidR="005B5EDE" w:rsidRDefault="005B5EDE" w:rsidP="005B5EDE">
      <w:pPr>
        <w:pStyle w:val="ad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Изменение перкуссионного звука при  заболевании легких и плевры.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Тема: «Исследование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сердечно-сосудистой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системы»</w:t>
      </w:r>
    </w:p>
    <w:p w:rsidR="005B5EDE" w:rsidRDefault="005B5EDE" w:rsidP="005B5EDE">
      <w:pPr>
        <w:pStyle w:val="ad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Осмотр и пальпация сердечного толчка и его изменения. </w:t>
      </w:r>
    </w:p>
    <w:p w:rsidR="005B5EDE" w:rsidRDefault="005B5EDE" w:rsidP="005B5EDE">
      <w:pPr>
        <w:pStyle w:val="ad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Перкуссия сердца, изменения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перкуторных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границ. </w:t>
      </w:r>
    </w:p>
    <w:p w:rsidR="005B5EDE" w:rsidRDefault="005B5EDE" w:rsidP="005B5EDE">
      <w:pPr>
        <w:pStyle w:val="ad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Аускультация сердца, тоны сердца и их изменения.</w:t>
      </w:r>
    </w:p>
    <w:p w:rsidR="005B5EDE" w:rsidRDefault="005B5EDE" w:rsidP="005B5EDE">
      <w:pPr>
        <w:pStyle w:val="ad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Шумы сердца и их классификация: </w:t>
      </w:r>
      <w:proofErr w:type="spellStart"/>
      <w:r>
        <w:rPr>
          <w:rFonts w:ascii="Times New Roman" w:hAnsi="Times New Roman" w:cs="Times New Roman"/>
          <w:sz w:val="26"/>
          <w:szCs w:val="26"/>
        </w:rPr>
        <w:t>эндокардиальные</w:t>
      </w:r>
      <w:proofErr w:type="spellEnd"/>
      <w:r>
        <w:rPr>
          <w:rFonts w:ascii="Times New Roman" w:hAnsi="Times New Roman" w:cs="Times New Roman"/>
          <w:sz w:val="26"/>
          <w:szCs w:val="26"/>
        </w:rPr>
        <w:t>, перикардиальные, кардиопульмональные.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Тема: «Исследование органов пищеварения»</w:t>
      </w:r>
    </w:p>
    <w:p w:rsidR="005B5EDE" w:rsidRDefault="005B5EDE" w:rsidP="005B5EDE">
      <w:pPr>
        <w:pStyle w:val="ad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Исследование  аппетита, приема корма и питья и их нарушения. </w:t>
      </w:r>
    </w:p>
    <w:p w:rsidR="005B5EDE" w:rsidRDefault="005B5EDE" w:rsidP="005B5EDE">
      <w:pPr>
        <w:pStyle w:val="ad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Исследование ротовой полости, глотки, пищевода. </w:t>
      </w:r>
    </w:p>
    <w:p w:rsidR="005B5EDE" w:rsidRDefault="005B5EDE" w:rsidP="005B5EDE">
      <w:pPr>
        <w:pStyle w:val="ad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Исследование зоба у птиц.</w:t>
      </w:r>
    </w:p>
    <w:p w:rsidR="005B5EDE" w:rsidRDefault="005B5EDE" w:rsidP="005B5EDE">
      <w:pPr>
        <w:pStyle w:val="ad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Топография органов брюшной полости у животных. </w:t>
      </w:r>
    </w:p>
    <w:p w:rsidR="005B5EDE" w:rsidRDefault="005B5EDE" w:rsidP="005B5EDE">
      <w:pPr>
        <w:pStyle w:val="ad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Методы исследование живота, рубца, сетки, книжки, сычуга, желудка у разных видов животных. 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Тема: «Исследование мочевой системы»</w:t>
      </w:r>
    </w:p>
    <w:p w:rsidR="005B5EDE" w:rsidRDefault="005B5EDE" w:rsidP="005B5EDE">
      <w:pPr>
        <w:pStyle w:val="ad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Клиническое значение исследования мочевой системы. </w:t>
      </w:r>
    </w:p>
    <w:p w:rsidR="005B5EDE" w:rsidRDefault="005B5EDE" w:rsidP="005B5EDE">
      <w:pPr>
        <w:pStyle w:val="ad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Исследование мочеиспускания, его расстройства.</w:t>
      </w:r>
    </w:p>
    <w:p w:rsidR="005B5EDE" w:rsidRDefault="005B5EDE" w:rsidP="005B5EDE">
      <w:pPr>
        <w:pStyle w:val="ad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Исследование почек. </w:t>
      </w:r>
    </w:p>
    <w:p w:rsidR="005B5EDE" w:rsidRDefault="005B5EDE" w:rsidP="005B5EDE">
      <w:pPr>
        <w:pStyle w:val="ad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Функциональные методы исследования почек. </w:t>
      </w:r>
    </w:p>
    <w:p w:rsidR="005B5EDE" w:rsidRDefault="005B5EDE" w:rsidP="005B5EDE">
      <w:pPr>
        <w:pStyle w:val="ad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Исследование мочеточников, мочевого пузыря и уретры общими и специальными методами 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Тема: «Исследование нервной  системы»</w:t>
      </w:r>
    </w:p>
    <w:p w:rsidR="005B5EDE" w:rsidRDefault="005B5EDE" w:rsidP="005B5EDE">
      <w:pPr>
        <w:pStyle w:val="ad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Значение исследования нервной системы. </w:t>
      </w:r>
    </w:p>
    <w:p w:rsidR="005B5EDE" w:rsidRDefault="005B5EDE" w:rsidP="005B5EDE">
      <w:pPr>
        <w:pStyle w:val="ad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Расстройства поведения животного. </w:t>
      </w:r>
    </w:p>
    <w:p w:rsidR="005B5EDE" w:rsidRDefault="005B5EDE" w:rsidP="005B5EDE">
      <w:pPr>
        <w:pStyle w:val="ad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Исследование черепа и позвоночного столба, органов чувств,  кожной чувствительности.</w:t>
      </w:r>
    </w:p>
    <w:p w:rsidR="005B5EDE" w:rsidRDefault="005B5EDE" w:rsidP="005B5ED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Тема: «Дополнительные методы исследования»</w:t>
      </w:r>
    </w:p>
    <w:p w:rsidR="005B5EDE" w:rsidRDefault="005B5EDE" w:rsidP="005B5EDE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Исследование крови (определение физических,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морфобиохимических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показателей).</w:t>
      </w:r>
    </w:p>
    <w:p w:rsidR="005B5EDE" w:rsidRDefault="005B5EDE" w:rsidP="005B5EDE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Исследование мочи (физико-химические свойства).</w:t>
      </w:r>
    </w:p>
    <w:p w:rsidR="005B5EDE" w:rsidRDefault="005B5EDE" w:rsidP="005B5EDE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Исследование фекалий.</w:t>
      </w:r>
    </w:p>
    <w:p w:rsidR="005B5EDE" w:rsidRDefault="005B5EDE" w:rsidP="005B5EDE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Исследование рубцового содержимого.</w:t>
      </w:r>
    </w:p>
    <w:p w:rsidR="005B5EDE" w:rsidRDefault="005B5EDE" w:rsidP="005B5EDE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Рентгенодиагностика.</w:t>
      </w:r>
    </w:p>
    <w:p w:rsidR="005B5EDE" w:rsidRDefault="005B5EDE" w:rsidP="005B5EDE">
      <w:pPr>
        <w:pStyle w:val="ad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Основы ультразвуковой диагностики. </w:t>
      </w: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hd w:val="clear" w:color="auto" w:fill="FFFFFF"/>
        <w:spacing w:after="0" w:line="240" w:lineRule="auto"/>
        <w:ind w:left="6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w w:val="93"/>
          <w:sz w:val="28"/>
          <w:szCs w:val="28"/>
          <w:lang w:eastAsia="ru-RU"/>
        </w:rPr>
        <w:t>8. УЧЕБНО-МЕТОДИЧЕСКОЕ ОБЕСПЕЧЕНИЕ ДИСЦИПЛИНЫ</w:t>
      </w: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pacing w:val="-3"/>
          <w:w w:val="93"/>
          <w:sz w:val="28"/>
          <w:szCs w:val="28"/>
        </w:rPr>
        <w:t xml:space="preserve">Таблица 8.1 - </w:t>
      </w:r>
      <w:r>
        <w:rPr>
          <w:rFonts w:ascii="Times New Roman" w:hAnsi="Times New Roman"/>
          <w:sz w:val="28"/>
        </w:rPr>
        <w:t>Список имеющихся в библиотеке университета изданий  основной учебной литературы по дисциплине по состоянию на 1 сентября 2014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682"/>
        <w:gridCol w:w="1240"/>
      </w:tblGrid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№ 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lang w:eastAsia="en-US"/>
              </w:rPr>
              <w:t>/п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Библиографическое описание издания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Приме-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eastAsia="en-US"/>
              </w:rPr>
              <w:t>чание</w:t>
            </w:r>
            <w:proofErr w:type="spellEnd"/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1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ЕС. Воронин. Практикум по клинической диагностике болезней животных/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Е.С. Воронина.-М.: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КолосС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2004.-269с.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2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both"/>
              <w:rPr>
                <w:rFonts w:ascii="Times New Roman" w:hAnsi="Times New Roman"/>
                <w:w w:val="9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Е.С. Воронин,  Г.В.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Сноз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М.Ф. Васильев и др. Клиническая диагностика с рентгенологией. М.: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», 2006, 509 с.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33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3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И.М. Беляков. Ветеринарная пропедевтика. М.: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КолосС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 2008, 527с.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1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Клиническая диагностика внутренних болезней животных [Электронный ресурс]: учебник для вузов /С.П. Ковалева, А.П.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Курдеко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К.Х.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Мурзагулова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электронные текстовые данные - СПБ.: Лань. 2014.-544с.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ЭБС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«Лань»</w:t>
            </w:r>
          </w:p>
        </w:tc>
      </w:tr>
    </w:tbl>
    <w:p w:rsidR="005B5EDE" w:rsidRDefault="005B5EDE" w:rsidP="005B5EDE">
      <w:pPr>
        <w:pStyle w:val="a9"/>
        <w:ind w:firstLine="720"/>
        <w:rPr>
          <w:rFonts w:ascii="Times New Roman" w:hAnsi="Times New Roman"/>
          <w:sz w:val="28"/>
        </w:rPr>
      </w:pPr>
    </w:p>
    <w:p w:rsidR="005B5EDE" w:rsidRDefault="005B5EDE" w:rsidP="005B5EDE">
      <w:pPr>
        <w:pStyle w:val="a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8.2 - Список имеющихся в библиотеке университета изданий   дополнительной учебной литературы по дисциплине 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737"/>
        <w:gridCol w:w="1260"/>
      </w:tblGrid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№ 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lang w:eastAsia="en-US"/>
              </w:rPr>
              <w:t>/п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Библиографическое описание издания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Приме-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eastAsia="en-US"/>
              </w:rPr>
              <w:t>чание</w:t>
            </w:r>
            <w:proofErr w:type="spellEnd"/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 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Мустакимов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Флюорография в ветеринарии.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Агропромиздат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1985, 111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lastRenderedPageBreak/>
              <w:t>2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Методические указания. Получение крови у животных, определение ее физических свойств и клиническая оценка полученных результатов. Барнаул, ИВМ АГАУ, 2001, 19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53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3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М.З.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Андрейцев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Методические указания. Исследование морфологического состава крови у животных и клиническая интерпретация полученных результатов. Барнаул ИВМ АГАУ, 2001, 41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44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Эленшлегер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Методические указания. Биохимическое исследование крови у животных и его клиническое значение. Барнаул, ИВМ АГАУ, 2002, 90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45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Эленшлегер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Ветеринарная клиническая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капрология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Учебное пособие, Барнаул: Изд-во АГАУ, 2005, 157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67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6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Огурцов. Клиническая диагностика и скорая ветеринарная помощь при болезнях собак и кошек/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А.Огурцов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М,:Аквариум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2005.-112с.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7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Г.Г. Денисенко, М.З.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Исследование мочи у животных и клиническая интерпретация полученных результатов: учебно-методическое пособие, Барнаул: Изд-во АГАУ, 2006, 72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8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Г.Г.Денисенко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Исследование содержимого желудка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преджелудков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животных; учебно-методическое пособие, Барнаул: Изд-во АГАУ,2007, 86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78</w:t>
            </w:r>
          </w:p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9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Эленшлегер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Требухов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 Методические указания к выполнению курсовой работы по клинической диагностике и внутренним незаразным болезням животных. Барнаул,  Изд-во АГАУ, 2008, 63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226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10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А.А. Эленшлегер. Словарь терапевтических терминов: Справочное пособие/А.А.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Эленшлегер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Требухов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Барнаул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зд-во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АГАУ, 2009 – 256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Локальная сеть АГАУ 37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11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Ультразвуковая диагностика собак и кошек/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Ф.Барр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М.:Аквариум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2010, 208с.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12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И.И. Калюжный. Клиническая гастроэнтерология животных. М.: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2010, 508с.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13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Ю.К. Коваленок. Клиническая диагностика и внутренние незаразные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чебное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методическое пособие для абитуриентов/Ю.К. Коваленок, С.В.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Петровский;ВГАВМ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20011.-114с.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14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jc w:val="both"/>
              <w:rPr>
                <w:rFonts w:ascii="Times New Roman" w:hAnsi="Times New Roman"/>
                <w:w w:val="9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Клиническая диагностика внутренних незаразных болезней животных/ Б.В.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И.М. Беляков, Р.П. Пушкарев. М.: Колос, 2004, 487 с.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49 </w:t>
            </w:r>
          </w:p>
        </w:tc>
      </w:tr>
    </w:tbl>
    <w:p w:rsidR="005B5EDE" w:rsidRDefault="005B5EDE" w:rsidP="005B5EDE">
      <w:pPr>
        <w:ind w:firstLine="540"/>
        <w:jc w:val="center"/>
        <w:rPr>
          <w:rFonts w:ascii="Times New Roman" w:hAnsi="Times New Roman" w:cs="Times New Roman"/>
          <w:sz w:val="28"/>
        </w:rPr>
      </w:pPr>
    </w:p>
    <w:p w:rsidR="005B5EDE" w:rsidRDefault="005B5EDE" w:rsidP="005B5EDE">
      <w:pPr>
        <w:ind w:firstLine="54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Периодические издательства</w:t>
      </w:r>
    </w:p>
    <w:p w:rsidR="005B5EDE" w:rsidRDefault="005B5EDE" w:rsidP="005B5ED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 Аграрная наука – сельскому хозяйству 2010-213 </w:t>
      </w:r>
    </w:p>
    <w:p w:rsidR="005B5EDE" w:rsidRDefault="005B5EDE" w:rsidP="005B5ED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Вестник ветеринарной медицины, 2008 </w:t>
      </w:r>
    </w:p>
    <w:p w:rsidR="005B5EDE" w:rsidRDefault="005B5EDE" w:rsidP="005B5ED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Ветеринар, 2008</w:t>
      </w:r>
    </w:p>
    <w:p w:rsidR="005B5EDE" w:rsidRDefault="005B5EDE" w:rsidP="005B5ED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Ветеринария, 2010-2014</w:t>
      </w:r>
    </w:p>
    <w:p w:rsidR="005B5EDE" w:rsidRDefault="005B5EDE" w:rsidP="005B5ED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Ветеринария сельскохозяйственных животных, 2010-2014</w:t>
      </w:r>
    </w:p>
    <w:p w:rsidR="005B5EDE" w:rsidRDefault="005B5EDE" w:rsidP="005B5ED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Ветеринарный врач, 2008</w:t>
      </w:r>
    </w:p>
    <w:p w:rsidR="005B5EDE" w:rsidRDefault="005B5EDE" w:rsidP="005B5ED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Современная ветеринарная медицина, 2010-2014</w:t>
      </w:r>
    </w:p>
    <w:p w:rsidR="005B5EDE" w:rsidRDefault="005B5EDE" w:rsidP="005B5EDE">
      <w:pPr>
        <w:pStyle w:val="ad"/>
        <w:keepNext/>
        <w:shd w:val="clear" w:color="auto" w:fill="FFFFFF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5EDE" w:rsidRDefault="005B5EDE" w:rsidP="005B5EDE">
      <w:pPr>
        <w:pStyle w:val="ad"/>
        <w:keepNext/>
        <w:shd w:val="clear" w:color="auto" w:fill="FFFFFF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5EDE" w:rsidRDefault="005B5EDE" w:rsidP="005B5EDE">
      <w:pPr>
        <w:pStyle w:val="ad"/>
        <w:keepNext/>
        <w:shd w:val="clear" w:color="auto" w:fill="FFFFFF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5EDE" w:rsidRDefault="005B5EDE" w:rsidP="005B5EDE">
      <w:pPr>
        <w:pStyle w:val="ad"/>
        <w:keepNext/>
        <w:shd w:val="clear" w:color="auto" w:fill="FFFFFF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5EDE" w:rsidRDefault="005B5EDE" w:rsidP="005B5EDE">
      <w:pPr>
        <w:pStyle w:val="ad"/>
        <w:keepNext/>
        <w:shd w:val="clear" w:color="auto" w:fill="FFFFFF"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9.Материально-техническое обеспечение</w:t>
      </w:r>
    </w:p>
    <w:p w:rsidR="005B5EDE" w:rsidRDefault="005B5EDE" w:rsidP="005B5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изучении курса используется рентгеновский кабинет, аудитория №133, учебная аудитория №209, манеж №134, учебно-опытное хозяйство АГАУ и др. хозяйства, ветеринарные лечебницы, диагностический инструментарий, химреактивы.</w:t>
      </w:r>
    </w:p>
    <w:p w:rsidR="005B5EDE" w:rsidRDefault="005B5EDE" w:rsidP="005B5E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изучении дисциплины применяются технические средства: магнитофонная запись сердечных тонов и шумов, слайды по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пищеварительной системам, диафильмы, рентгенограммы болезней внутренних органов, костной системы.</w:t>
      </w:r>
    </w:p>
    <w:p w:rsidR="005B5EDE" w:rsidRDefault="005B5EDE" w:rsidP="005B5E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занятиях в качестве наглядного материала используются таблицы, рисунки.</w:t>
      </w:r>
    </w:p>
    <w:p w:rsidR="005B5EDE" w:rsidRDefault="005B5EDE" w:rsidP="005B5E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знаний студентов по курсу производится путем устного и письменного опроса на лабораторно-практических занятиях, коллоквиумах, сдаче зачета и экзамена, оформлении курсовой работы.</w:t>
      </w:r>
    </w:p>
    <w:p w:rsidR="005B5EDE" w:rsidRDefault="005B5EDE" w:rsidP="005B5ED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  к программе дисциплины</w:t>
      </w:r>
      <w:r>
        <w:rPr>
          <w:rFonts w:ascii="Arial" w:eastAsia="Times New Roman" w:hAnsi="Arial" w:cs="Times New Roman"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5F5B4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Пропедевтика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5B5EDE" w:rsidRDefault="005B5EDE" w:rsidP="005B5EDE">
      <w:pPr>
        <w:spacing w:after="0" w:line="240" w:lineRule="auto"/>
        <w:ind w:left="63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Аннотация дисциплины «</w:t>
      </w:r>
      <w:r w:rsidR="003B116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Пропедевтика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:rsidR="005B5EDE" w:rsidRDefault="005B5EDE" w:rsidP="005B5E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hd w:val="clear" w:color="auto" w:fill="FFFFFF"/>
        <w:spacing w:after="0" w:line="240" w:lineRule="auto"/>
        <w:ind w:left="14" w:right="34"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Цель дисциплины:</w:t>
      </w:r>
    </w:p>
    <w:p w:rsidR="005B5EDE" w:rsidRDefault="003B116A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Пропедевтика</w:t>
      </w:r>
      <w:r w:rsidR="005B5E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изучает методы исследования и последовательные этапы распознавания болезней. </w:t>
      </w:r>
    </w:p>
    <w:p w:rsidR="005B5EDE" w:rsidRDefault="003B116A" w:rsidP="005B5E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Пропедевтика</w:t>
      </w:r>
      <w:r w:rsidR="005B5E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научная дисциплина базируется на данных анатомии, физиологии, биохимии, </w:t>
      </w:r>
      <w:proofErr w:type="spellStart"/>
      <w:r w:rsidR="005B5EDE">
        <w:rPr>
          <w:rFonts w:ascii="Times New Roman" w:eastAsia="Times New Roman" w:hAnsi="Times New Roman" w:cs="Times New Roman"/>
          <w:sz w:val="28"/>
          <w:szCs w:val="24"/>
          <w:lang w:eastAsia="ru-RU"/>
        </w:rPr>
        <w:t>патфизиологии</w:t>
      </w:r>
      <w:proofErr w:type="spellEnd"/>
      <w:r w:rsidR="005B5E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других общенаучных и биологических дисциплинах. Она тесно связана с другими клиническими дисциплинами, поскольку является пропедевтическим курсом, дающим предварительные сведения для дальнейшего изучения терапии, хирургии, акушерства, эпизоотологии, паразитологии и др.</w:t>
      </w: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Освоение данной дисциплины направлено на формирование</w:t>
      </w: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у обучающихся следующих компетенций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8922"/>
      </w:tblGrid>
      <w:tr w:rsidR="005B5EDE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/п</w:t>
            </w:r>
          </w:p>
        </w:tc>
        <w:tc>
          <w:tcPr>
            <w:tcW w:w="8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DE" w:rsidRDefault="005B5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F5B43" w:rsidTr="005B5E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B43" w:rsidRDefault="005F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B43" w:rsidRPr="005F5B43" w:rsidRDefault="005F5B43" w:rsidP="00487B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применять метрологические принципы инструментальных измерений характерных для конкретной предметной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(ОПК-4)</w:t>
            </w:r>
          </w:p>
        </w:tc>
      </w:tr>
    </w:tbl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Трудоемкость дисциплины, реализуемой по учебному плану</w:t>
      </w:r>
    </w:p>
    <w:p w:rsidR="005B5EDE" w:rsidRDefault="005B5EDE" w:rsidP="005B5E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W w:w="0" w:type="auto"/>
        <w:jc w:val="center"/>
        <w:tblInd w:w="-3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5392"/>
        <w:gridCol w:w="1024"/>
        <w:gridCol w:w="862"/>
        <w:gridCol w:w="1694"/>
      </w:tblGrid>
      <w:tr w:rsidR="005B5EDE" w:rsidTr="005B5EDE">
        <w:trPr>
          <w:cantSplit/>
          <w:jc w:val="center"/>
        </w:trPr>
        <w:tc>
          <w:tcPr>
            <w:tcW w:w="5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Вид занятия</w:t>
            </w:r>
          </w:p>
        </w:tc>
        <w:tc>
          <w:tcPr>
            <w:tcW w:w="3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Очное</w:t>
            </w:r>
          </w:p>
        </w:tc>
      </w:tr>
      <w:tr w:rsidR="005B5EDE" w:rsidTr="005B5EDE">
        <w:trPr>
          <w:cantSplit/>
          <w:trHeight w:val="3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всего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  <w:t>По семестрам</w:t>
            </w:r>
          </w:p>
        </w:tc>
      </w:tr>
      <w:tr w:rsidR="005B5EDE" w:rsidTr="005B5EDE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5EDE" w:rsidRDefault="005B5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 w:eastAsia="en-US"/>
              </w:rPr>
              <w:t>III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5EDE" w:rsidRDefault="005B5EDE">
            <w:pPr>
              <w:pStyle w:val="a9"/>
              <w:spacing w:line="276" w:lineRule="auto"/>
              <w:rPr>
                <w:rFonts w:ascii="Times New Roman" w:hAnsi="Times New Roman"/>
                <w:b/>
                <w:b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 w:eastAsia="en-US"/>
              </w:rPr>
              <w:t>IY</w:t>
            </w:r>
          </w:p>
        </w:tc>
      </w:tr>
      <w:tr w:rsidR="005F5B43" w:rsidTr="005F5B43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1. Аудиторные занятия</w:t>
            </w:r>
            <w:proofErr w:type="gramStart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часов, всего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34</w:t>
            </w:r>
          </w:p>
        </w:tc>
      </w:tr>
      <w:tr w:rsidR="005F5B43" w:rsidTr="005F5B43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. </w:t>
            </w:r>
          </w:p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1.1. Лекции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18</w:t>
            </w:r>
          </w:p>
        </w:tc>
      </w:tr>
      <w:tr w:rsidR="005F5B43" w:rsidTr="005F5B43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1.2 Лабораторные работы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16</w:t>
            </w:r>
          </w:p>
        </w:tc>
      </w:tr>
      <w:tr w:rsidR="005F5B43" w:rsidTr="005F5B43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2. Самостоятельная работа, часов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38</w:t>
            </w:r>
          </w:p>
        </w:tc>
      </w:tr>
      <w:tr w:rsidR="005F5B43" w:rsidTr="005B5EDE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Подготовка к зачету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21</w:t>
            </w:r>
          </w:p>
        </w:tc>
      </w:tr>
      <w:tr w:rsidR="005F5B43" w:rsidTr="005F5B43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9</w:t>
            </w:r>
          </w:p>
        </w:tc>
      </w:tr>
      <w:tr w:rsidR="005F5B43" w:rsidTr="005F5B43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72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72</w:t>
            </w:r>
          </w:p>
        </w:tc>
      </w:tr>
      <w:tr w:rsidR="005F5B43" w:rsidTr="005F5B43">
        <w:trPr>
          <w:jc w:val="center"/>
        </w:trPr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Общая трудоемкость, зачетных единиц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B43" w:rsidRDefault="005F5B43" w:rsidP="00487BE0">
            <w:pPr>
              <w:pStyle w:val="a9"/>
              <w:spacing w:line="27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8"/>
                <w:lang w:eastAsia="en-US"/>
              </w:rPr>
              <w:t>2</w:t>
            </w:r>
          </w:p>
        </w:tc>
      </w:tr>
    </w:tbl>
    <w:p w:rsidR="005B5EDE" w:rsidRDefault="005B5EDE" w:rsidP="005B5E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Формы промежуточной аттестации: 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4 семестр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зачет</w:t>
      </w: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B5EDE" w:rsidRDefault="005B5EDE" w:rsidP="005B5E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lastRenderedPageBreak/>
        <w:t>Перечень изучаемых тем:</w:t>
      </w:r>
    </w:p>
    <w:p w:rsidR="005B5EDE" w:rsidRDefault="005B5EDE" w:rsidP="005B5EDE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Понятие о </w:t>
      </w:r>
      <w:r w:rsidR="005F5B4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пропедевтике.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Распознавание болезненного процесса.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Общие методы клинического исследования. Общее исследование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Клиническое значение исследования дыхательной системы. Исследование верхних дыхательных путей. Осмотр, пальпация грудной клетки.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Перкуссия и аускультация легких.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Исследование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системы. Исследования сердца, сосудов. Функциональные методы исследования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недостаточности.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Значение исследования органов пищеварения. Аппетит, его нарушения. Расстройства жевания, глотания, отрыжка, жвачка, рвота. Исследование ротовой полости, глотки, пищевода.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Исследование живота, рубца, сетки, книжки, сычуга, желудка и печени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Исследование мочевой системы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Исследование нервной системы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Дополнительные методы исследования. Исследование крови, мочи, кала, рубцового содержимого.</w:t>
      </w:r>
    </w:p>
    <w:p w:rsidR="005B5EDE" w:rsidRDefault="005B5EDE" w:rsidP="005B5EDE">
      <w:pPr>
        <w:pStyle w:val="ad"/>
        <w:numPr>
          <w:ilvl w:val="1"/>
          <w:numId w:val="12"/>
        </w:numPr>
        <w:tabs>
          <w:tab w:val="num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Рентгенодиагностика и УЗИ-диагностика.</w:t>
      </w: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5EDE" w:rsidRDefault="005B5EDE" w:rsidP="005B5EDE">
      <w:pPr>
        <w:pStyle w:val="a7"/>
        <w:rPr>
          <w:szCs w:val="28"/>
        </w:rPr>
      </w:pPr>
      <w:r>
        <w:rPr>
          <w:szCs w:val="28"/>
        </w:rPr>
        <w:t>Рабочую программу подготовили:</w:t>
      </w:r>
    </w:p>
    <w:p w:rsidR="005B5EDE" w:rsidRDefault="005B5EDE" w:rsidP="005B5EDE">
      <w:pPr>
        <w:pStyle w:val="a7"/>
        <w:jc w:val="both"/>
        <w:rPr>
          <w:sz w:val="24"/>
        </w:rPr>
      </w:pPr>
      <w:proofErr w:type="spellStart"/>
      <w:r>
        <w:rPr>
          <w:szCs w:val="28"/>
        </w:rPr>
        <w:t>Андрейцев</w:t>
      </w:r>
      <w:proofErr w:type="spellEnd"/>
      <w:r>
        <w:rPr>
          <w:szCs w:val="28"/>
        </w:rPr>
        <w:t xml:space="preserve"> М.З., кандидат ветеринарных наук, доцент</w:t>
      </w:r>
    </w:p>
    <w:p w:rsidR="005B5EDE" w:rsidRDefault="005B5EDE" w:rsidP="005B5E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B5EDE">
          <w:pgSz w:w="11909" w:h="16834"/>
          <w:pgMar w:top="1021" w:right="851" w:bottom="1418" w:left="1701" w:header="720" w:footer="720" w:gutter="0"/>
          <w:pgNumType w:start="1"/>
          <w:cols w:space="720"/>
        </w:sectPr>
      </w:pPr>
    </w:p>
    <w:p w:rsidR="005B5EDE" w:rsidRDefault="005B5EDE" w:rsidP="005B5EDE">
      <w:pPr>
        <w:framePr w:h="759" w:hRule="exact" w:hSpace="38" w:vSpace="58" w:wrap="notBeside" w:vAnchor="text" w:hAnchor="margin" w:x="-1285" w:y="6462"/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5B5EDE" w:rsidRDefault="005B5EDE" w:rsidP="005B5E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B0C14" w:rsidRPr="005B5EDE" w:rsidRDefault="006B0C14">
      <w:pPr>
        <w:rPr>
          <w:rFonts w:ascii="Times New Roman" w:hAnsi="Times New Roman" w:cs="Times New Roman"/>
          <w:sz w:val="28"/>
          <w:szCs w:val="28"/>
        </w:rPr>
      </w:pPr>
    </w:p>
    <w:sectPr w:rsidR="006B0C14" w:rsidRPr="005B5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3B5"/>
    <w:multiLevelType w:val="hybridMultilevel"/>
    <w:tmpl w:val="476C6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602CF"/>
    <w:multiLevelType w:val="hybridMultilevel"/>
    <w:tmpl w:val="B484A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D469A"/>
    <w:multiLevelType w:val="hybridMultilevel"/>
    <w:tmpl w:val="75BAF7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E64F5A"/>
    <w:multiLevelType w:val="hybridMultilevel"/>
    <w:tmpl w:val="1DC67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275D6"/>
    <w:multiLevelType w:val="hybridMultilevel"/>
    <w:tmpl w:val="056A1A88"/>
    <w:lvl w:ilvl="0" w:tplc="9D565D8A">
      <w:start w:val="57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EC37DBD"/>
    <w:multiLevelType w:val="hybridMultilevel"/>
    <w:tmpl w:val="87EE4CD6"/>
    <w:lvl w:ilvl="0" w:tplc="8FD0C058">
      <w:start w:val="3"/>
      <w:numFmt w:val="decimal"/>
      <w:lvlText w:val="%1."/>
      <w:lvlJc w:val="left"/>
      <w:pPr>
        <w:ind w:left="1980" w:hanging="360"/>
      </w:pPr>
    </w:lvl>
    <w:lvl w:ilvl="1" w:tplc="04190019">
      <w:start w:val="1"/>
      <w:numFmt w:val="lowerLetter"/>
      <w:lvlText w:val="%2."/>
      <w:lvlJc w:val="left"/>
      <w:pPr>
        <w:ind w:left="2700" w:hanging="360"/>
      </w:pPr>
    </w:lvl>
    <w:lvl w:ilvl="2" w:tplc="0419001B">
      <w:start w:val="1"/>
      <w:numFmt w:val="lowerRoman"/>
      <w:lvlText w:val="%3."/>
      <w:lvlJc w:val="right"/>
      <w:pPr>
        <w:ind w:left="3420" w:hanging="180"/>
      </w:pPr>
    </w:lvl>
    <w:lvl w:ilvl="3" w:tplc="0419000F">
      <w:start w:val="1"/>
      <w:numFmt w:val="decimal"/>
      <w:lvlText w:val="%4."/>
      <w:lvlJc w:val="left"/>
      <w:pPr>
        <w:ind w:left="4140" w:hanging="360"/>
      </w:pPr>
    </w:lvl>
    <w:lvl w:ilvl="4" w:tplc="04190019">
      <w:start w:val="1"/>
      <w:numFmt w:val="lowerLetter"/>
      <w:lvlText w:val="%5."/>
      <w:lvlJc w:val="left"/>
      <w:pPr>
        <w:ind w:left="4860" w:hanging="360"/>
      </w:pPr>
    </w:lvl>
    <w:lvl w:ilvl="5" w:tplc="0419001B">
      <w:start w:val="1"/>
      <w:numFmt w:val="lowerRoman"/>
      <w:lvlText w:val="%6."/>
      <w:lvlJc w:val="right"/>
      <w:pPr>
        <w:ind w:left="5580" w:hanging="180"/>
      </w:pPr>
    </w:lvl>
    <w:lvl w:ilvl="6" w:tplc="0419000F">
      <w:start w:val="1"/>
      <w:numFmt w:val="decimal"/>
      <w:lvlText w:val="%7."/>
      <w:lvlJc w:val="left"/>
      <w:pPr>
        <w:ind w:left="6300" w:hanging="360"/>
      </w:pPr>
    </w:lvl>
    <w:lvl w:ilvl="7" w:tplc="04190019">
      <w:start w:val="1"/>
      <w:numFmt w:val="lowerLetter"/>
      <w:lvlText w:val="%8."/>
      <w:lvlJc w:val="left"/>
      <w:pPr>
        <w:ind w:left="7020" w:hanging="360"/>
      </w:pPr>
    </w:lvl>
    <w:lvl w:ilvl="8" w:tplc="0419001B">
      <w:start w:val="1"/>
      <w:numFmt w:val="lowerRoman"/>
      <w:lvlText w:val="%9."/>
      <w:lvlJc w:val="right"/>
      <w:pPr>
        <w:ind w:left="7740" w:hanging="180"/>
      </w:pPr>
    </w:lvl>
  </w:abstractNum>
  <w:abstractNum w:abstractNumId="6">
    <w:nsid w:val="492F415B"/>
    <w:multiLevelType w:val="hybridMultilevel"/>
    <w:tmpl w:val="1A5ED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40F76"/>
    <w:multiLevelType w:val="hybridMultilevel"/>
    <w:tmpl w:val="3A4AB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3A3AEB"/>
    <w:multiLevelType w:val="singleLevel"/>
    <w:tmpl w:val="25DCC64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9">
    <w:nsid w:val="64BE2A5D"/>
    <w:multiLevelType w:val="hybridMultilevel"/>
    <w:tmpl w:val="5A9EE45C"/>
    <w:lvl w:ilvl="0" w:tplc="C8F4E9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C679FA"/>
    <w:multiLevelType w:val="hybridMultilevel"/>
    <w:tmpl w:val="D3CCD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5929DC"/>
    <w:multiLevelType w:val="hybridMultilevel"/>
    <w:tmpl w:val="31340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2E04C4"/>
    <w:multiLevelType w:val="multilevel"/>
    <w:tmpl w:val="872AF6D4"/>
    <w:lvl w:ilvl="0">
      <w:start w:val="1"/>
      <w:numFmt w:val="decimal"/>
      <w:lvlText w:val="%1."/>
      <w:lvlJc w:val="left"/>
      <w:pPr>
        <w:ind w:left="1620" w:hanging="360"/>
      </w:pPr>
    </w:lvl>
    <w:lvl w:ilvl="1">
      <w:start w:val="2"/>
      <w:numFmt w:val="decimal"/>
      <w:isLgl/>
      <w:lvlText w:val="%1.%2."/>
      <w:lvlJc w:val="left"/>
      <w:pPr>
        <w:ind w:left="1620" w:hanging="360"/>
      </w:pPr>
    </w:lvl>
    <w:lvl w:ilvl="2">
      <w:start w:val="1"/>
      <w:numFmt w:val="decimal"/>
      <w:isLgl/>
      <w:lvlText w:val="%1.%2.%3."/>
      <w:lvlJc w:val="left"/>
      <w:pPr>
        <w:ind w:left="1980" w:hanging="720"/>
      </w:pPr>
    </w:lvl>
    <w:lvl w:ilvl="3">
      <w:start w:val="1"/>
      <w:numFmt w:val="decimal"/>
      <w:isLgl/>
      <w:lvlText w:val="%1.%2.%3.%4."/>
      <w:lvlJc w:val="left"/>
      <w:pPr>
        <w:ind w:left="1980" w:hanging="720"/>
      </w:pPr>
    </w:lvl>
    <w:lvl w:ilvl="4">
      <w:start w:val="1"/>
      <w:numFmt w:val="decimal"/>
      <w:isLgl/>
      <w:lvlText w:val="%1.%2.%3.%4.%5."/>
      <w:lvlJc w:val="left"/>
      <w:pPr>
        <w:ind w:left="234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700" w:hanging="1440"/>
      </w:p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</w:lvl>
  </w:abstractNum>
  <w:abstractNum w:abstractNumId="13">
    <w:nsid w:val="760142EF"/>
    <w:multiLevelType w:val="multilevel"/>
    <w:tmpl w:val="6AC0A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">
    <w:nsid w:val="7CFF1BAC"/>
    <w:multiLevelType w:val="hybridMultilevel"/>
    <w:tmpl w:val="FD543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</w:num>
  <w:num w:numId="9">
    <w:abstractNumId w:val="4"/>
  </w:num>
  <w:num w:numId="10">
    <w:abstractNumId w:val="4"/>
    <w:lvlOverride w:ilvl="0">
      <w:startOverride w:val="5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478"/>
    <w:rsid w:val="001F24B2"/>
    <w:rsid w:val="002B750B"/>
    <w:rsid w:val="003B116A"/>
    <w:rsid w:val="005B5EDE"/>
    <w:rsid w:val="005F5B43"/>
    <w:rsid w:val="006B0C14"/>
    <w:rsid w:val="00A6626A"/>
    <w:rsid w:val="00D5078D"/>
    <w:rsid w:val="00D7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EDE"/>
  </w:style>
  <w:style w:type="paragraph" w:styleId="2">
    <w:name w:val="heading 2"/>
    <w:basedOn w:val="a"/>
    <w:next w:val="a"/>
    <w:link w:val="20"/>
    <w:semiHidden/>
    <w:unhideWhenUsed/>
    <w:qFormat/>
    <w:rsid w:val="005B5EDE"/>
    <w:pPr>
      <w:keepNext/>
      <w:shd w:val="clear" w:color="auto" w:fill="FFFFFF"/>
      <w:spacing w:after="0" w:line="240" w:lineRule="auto"/>
      <w:ind w:left="360" w:right="730"/>
      <w:jc w:val="right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B5EDE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B5EDE"/>
    <w:pPr>
      <w:keepNext/>
      <w:shd w:val="clear" w:color="auto" w:fill="FFFFFF"/>
      <w:spacing w:after="0" w:line="240" w:lineRule="auto"/>
      <w:ind w:left="360" w:right="518"/>
      <w:jc w:val="center"/>
      <w:outlineLvl w:val="3"/>
    </w:pPr>
    <w:rPr>
      <w:rFonts w:ascii="Times New Roman" w:eastAsia="Times New Roman" w:hAnsi="Times New Roman" w:cs="Times New Roman"/>
      <w:b/>
      <w:spacing w:val="-8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E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ED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E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B5EDE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5B5EDE"/>
    <w:rPr>
      <w:rFonts w:ascii="Times New Roman" w:eastAsia="Times New Roman" w:hAnsi="Times New Roman" w:cs="Times New Roman"/>
      <w:b/>
      <w:sz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5B5EDE"/>
    <w:rPr>
      <w:rFonts w:ascii="Times New Roman" w:eastAsia="Times New Roman" w:hAnsi="Times New Roman" w:cs="Times New Roman"/>
      <w:b/>
      <w:spacing w:val="-8"/>
      <w:sz w:val="28"/>
      <w:szCs w:val="28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B5ED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B5E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B5ED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5B5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5EDE"/>
  </w:style>
  <w:style w:type="paragraph" w:styleId="a5">
    <w:name w:val="footer"/>
    <w:basedOn w:val="a"/>
    <w:link w:val="a6"/>
    <w:uiPriority w:val="99"/>
    <w:semiHidden/>
    <w:unhideWhenUsed/>
    <w:rsid w:val="005B5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5EDE"/>
  </w:style>
  <w:style w:type="paragraph" w:styleId="a7">
    <w:name w:val="Title"/>
    <w:basedOn w:val="a"/>
    <w:link w:val="a8"/>
    <w:qFormat/>
    <w:rsid w:val="005B5E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5B5ED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5B5EDE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5B5EDE"/>
    <w:rPr>
      <w:rFonts w:ascii="Arial" w:eastAsia="Times New Roman" w:hAnsi="Arial" w:cs="Times New Roman"/>
      <w:sz w:val="4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5ED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B5EDE"/>
    <w:pPr>
      <w:ind w:left="720"/>
      <w:contextualSpacing/>
    </w:pPr>
  </w:style>
  <w:style w:type="paragraph" w:customStyle="1" w:styleId="31">
    <w:name w:val="Основной текст 31"/>
    <w:basedOn w:val="a"/>
    <w:rsid w:val="005B5EDE"/>
    <w:pPr>
      <w:spacing w:after="0" w:line="240" w:lineRule="auto"/>
      <w:jc w:val="center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table" w:styleId="ae">
    <w:name w:val="Table Grid"/>
    <w:basedOn w:val="a1"/>
    <w:uiPriority w:val="59"/>
    <w:rsid w:val="005B5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EDE"/>
  </w:style>
  <w:style w:type="paragraph" w:styleId="2">
    <w:name w:val="heading 2"/>
    <w:basedOn w:val="a"/>
    <w:next w:val="a"/>
    <w:link w:val="20"/>
    <w:semiHidden/>
    <w:unhideWhenUsed/>
    <w:qFormat/>
    <w:rsid w:val="005B5EDE"/>
    <w:pPr>
      <w:keepNext/>
      <w:shd w:val="clear" w:color="auto" w:fill="FFFFFF"/>
      <w:spacing w:after="0" w:line="240" w:lineRule="auto"/>
      <w:ind w:left="360" w:right="730"/>
      <w:jc w:val="right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B5EDE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B5EDE"/>
    <w:pPr>
      <w:keepNext/>
      <w:shd w:val="clear" w:color="auto" w:fill="FFFFFF"/>
      <w:spacing w:after="0" w:line="240" w:lineRule="auto"/>
      <w:ind w:left="360" w:right="518"/>
      <w:jc w:val="center"/>
      <w:outlineLvl w:val="3"/>
    </w:pPr>
    <w:rPr>
      <w:rFonts w:ascii="Times New Roman" w:eastAsia="Times New Roman" w:hAnsi="Times New Roman" w:cs="Times New Roman"/>
      <w:b/>
      <w:spacing w:val="-8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E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ED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E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B5EDE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5B5EDE"/>
    <w:rPr>
      <w:rFonts w:ascii="Times New Roman" w:eastAsia="Times New Roman" w:hAnsi="Times New Roman" w:cs="Times New Roman"/>
      <w:b/>
      <w:sz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5B5EDE"/>
    <w:rPr>
      <w:rFonts w:ascii="Times New Roman" w:eastAsia="Times New Roman" w:hAnsi="Times New Roman" w:cs="Times New Roman"/>
      <w:b/>
      <w:spacing w:val="-8"/>
      <w:sz w:val="28"/>
      <w:szCs w:val="28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B5ED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B5E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B5ED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5B5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5EDE"/>
  </w:style>
  <w:style w:type="paragraph" w:styleId="a5">
    <w:name w:val="footer"/>
    <w:basedOn w:val="a"/>
    <w:link w:val="a6"/>
    <w:uiPriority w:val="99"/>
    <w:semiHidden/>
    <w:unhideWhenUsed/>
    <w:rsid w:val="005B5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5EDE"/>
  </w:style>
  <w:style w:type="paragraph" w:styleId="a7">
    <w:name w:val="Title"/>
    <w:basedOn w:val="a"/>
    <w:link w:val="a8"/>
    <w:qFormat/>
    <w:rsid w:val="005B5E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5B5ED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5B5EDE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5B5EDE"/>
    <w:rPr>
      <w:rFonts w:ascii="Arial" w:eastAsia="Times New Roman" w:hAnsi="Arial" w:cs="Times New Roman"/>
      <w:sz w:val="4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5ED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B5EDE"/>
    <w:pPr>
      <w:ind w:left="720"/>
      <w:contextualSpacing/>
    </w:pPr>
  </w:style>
  <w:style w:type="paragraph" w:customStyle="1" w:styleId="31">
    <w:name w:val="Основной текст 31"/>
    <w:basedOn w:val="a"/>
    <w:rsid w:val="005B5EDE"/>
    <w:pPr>
      <w:spacing w:after="0" w:line="240" w:lineRule="auto"/>
      <w:jc w:val="center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table" w:styleId="ae">
    <w:name w:val="Table Grid"/>
    <w:basedOn w:val="a1"/>
    <w:uiPriority w:val="59"/>
    <w:rsid w:val="005B5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4168</Words>
  <Characters>23759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ФВМ</cp:lastModifiedBy>
  <cp:revision>7</cp:revision>
  <dcterms:created xsi:type="dcterms:W3CDTF">2017-05-25T06:25:00Z</dcterms:created>
  <dcterms:modified xsi:type="dcterms:W3CDTF">2017-06-07T10:42:00Z</dcterms:modified>
</cp:coreProperties>
</file>